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5" w:type="dxa"/>
        <w:tblInd w:w="-252" w:type="dxa"/>
        <w:tblBorders>
          <w:bottom w:val="double" w:sz="18" w:space="0" w:color="auto"/>
          <w:insideH w:val="single" w:sz="18" w:space="0" w:color="FFFFFF"/>
          <w:insideV w:val="single" w:sz="18" w:space="0" w:color="FFFFFF"/>
        </w:tblBorders>
        <w:tblLayout w:type="fixed"/>
        <w:tblLook w:val="00A0"/>
      </w:tblPr>
      <w:tblGrid>
        <w:gridCol w:w="4301"/>
        <w:gridCol w:w="1760"/>
        <w:gridCol w:w="4394"/>
      </w:tblGrid>
      <w:tr w:rsidR="00FA365E" w:rsidTr="00FA365E">
        <w:tc>
          <w:tcPr>
            <w:tcW w:w="4302" w:type="dxa"/>
            <w:tcBorders>
              <w:top w:val="nil"/>
              <w:left w:val="nil"/>
              <w:bottom w:val="single" w:sz="18" w:space="0" w:color="FFFFFF"/>
              <w:right w:val="single" w:sz="18" w:space="0" w:color="FFFFFF"/>
            </w:tcBorders>
            <w:shd w:val="clear" w:color="auto" w:fill="FFFFFF"/>
            <w:hideMark/>
          </w:tcPr>
          <w:p w:rsidR="00FA365E" w:rsidRDefault="00FA365E">
            <w:pPr>
              <w:pStyle w:val="NoSpacing"/>
              <w:jc w:val="center"/>
              <w:rPr>
                <w:rStyle w:val="a6"/>
                <w:rFonts w:ascii="a_Timer(15%) Bashkir" w:hAnsi="a_Timer(15%) Bashkir"/>
                <w:b w:val="0"/>
                <w:bCs w:val="0"/>
                <w:sz w:val="20"/>
              </w:rPr>
            </w:pPr>
            <w:r>
              <w:rPr>
                <w:rStyle w:val="a6"/>
                <w:rFonts w:ascii="a_Timer(15%) Bashkir" w:hAnsi="a_Timer(15%) Bashkir"/>
                <w:bCs w:val="0"/>
                <w:sz w:val="20"/>
              </w:rPr>
              <w:t>БАШ</w:t>
            </w:r>
            <w:r>
              <w:rPr>
                <w:rStyle w:val="a6"/>
                <w:rFonts w:ascii="Calibri" w:hAnsi="Calibri"/>
                <w:bCs w:val="0"/>
                <w:lang w:val="en-US"/>
              </w:rPr>
              <w:t>K</w:t>
            </w:r>
            <w:r>
              <w:rPr>
                <w:rStyle w:val="a6"/>
                <w:rFonts w:ascii="a_Timer(15%) Bashkir" w:hAnsi="a_Timer(15%) Bashkir"/>
                <w:bCs w:val="0"/>
                <w:sz w:val="20"/>
                <w:szCs w:val="20"/>
              </w:rPr>
              <w:t>О</w:t>
            </w:r>
            <w:r>
              <w:rPr>
                <w:rStyle w:val="a6"/>
                <w:rFonts w:ascii="a_Timer(15%) Bashkir" w:hAnsi="a_Timer(15%) Bashkir"/>
                <w:bCs w:val="0"/>
                <w:sz w:val="20"/>
              </w:rPr>
              <w:t>РТОСТАН  РЕСПУБЛИКАҺ</w:t>
            </w:r>
            <w:proofErr w:type="gramStart"/>
            <w:r>
              <w:rPr>
                <w:rStyle w:val="a6"/>
                <w:rFonts w:ascii="a_Timer(15%) Bashkir" w:hAnsi="a_Timer(15%) Bashkir"/>
                <w:bCs w:val="0"/>
                <w:sz w:val="20"/>
              </w:rPr>
              <w:t>Ы</w:t>
            </w:r>
            <w:proofErr w:type="gramEnd"/>
          </w:p>
          <w:p w:rsidR="00FA365E" w:rsidRDefault="00FA365E">
            <w:pPr>
              <w:pStyle w:val="NoSpacing"/>
              <w:jc w:val="center"/>
              <w:rPr>
                <w:rStyle w:val="a6"/>
                <w:rFonts w:ascii="a_Timer(15%) Bashkir" w:hAnsi="a_Timer(15%) Bashkir"/>
                <w:b w:val="0"/>
                <w:bCs w:val="0"/>
                <w:sz w:val="20"/>
              </w:rPr>
            </w:pPr>
            <w:r>
              <w:rPr>
                <w:rStyle w:val="a6"/>
                <w:rFonts w:ascii="a_Timer(15%) Bashkir" w:hAnsi="a_Timer(15%) Bashkir"/>
                <w:bCs w:val="0"/>
                <w:sz w:val="20"/>
              </w:rPr>
              <w:t>ӘЛШӘЙ РАЙОНЫ</w:t>
            </w:r>
          </w:p>
          <w:p w:rsidR="00FA365E" w:rsidRDefault="00FA365E">
            <w:pPr>
              <w:pStyle w:val="NoSpacing"/>
              <w:jc w:val="center"/>
              <w:rPr>
                <w:rStyle w:val="a6"/>
                <w:rFonts w:ascii="a_Timer(15%) Bashkir" w:hAnsi="a_Timer(15%) Bashkir"/>
                <w:b w:val="0"/>
                <w:bCs w:val="0"/>
                <w:sz w:val="20"/>
              </w:rPr>
            </w:pPr>
            <w:r>
              <w:rPr>
                <w:rStyle w:val="a6"/>
                <w:rFonts w:ascii="a_Timer(15%) Bashkir" w:hAnsi="a_Timer(15%) Bashkir"/>
                <w:bCs w:val="0"/>
                <w:sz w:val="20"/>
              </w:rPr>
              <w:t>МУНИЦИПАЛЬ РАЙОНЫНЫҢ</w:t>
            </w:r>
          </w:p>
          <w:p w:rsidR="00FA365E" w:rsidRDefault="00FA365E">
            <w:pPr>
              <w:pStyle w:val="NoSpacing"/>
              <w:jc w:val="center"/>
              <w:rPr>
                <w:rStyle w:val="a6"/>
                <w:rFonts w:ascii="a_Timer(15%) Bashkir" w:hAnsi="a_Timer(15%) Bashkir"/>
                <w:b w:val="0"/>
                <w:bCs w:val="0"/>
                <w:sz w:val="20"/>
              </w:rPr>
            </w:pPr>
            <w:r>
              <w:rPr>
                <w:rStyle w:val="a6"/>
                <w:rFonts w:ascii="a_Timer(15%) Bashkir" w:hAnsi="a_Timer(15%) Bashkir"/>
                <w:bCs w:val="0"/>
                <w:sz w:val="20"/>
              </w:rPr>
              <w:t>ТУБ</w:t>
            </w:r>
            <w:r>
              <w:rPr>
                <w:rStyle w:val="a6"/>
                <w:rFonts w:ascii="a_Timer(15%) Bashkir" w:hAnsi="a_Timer(15%) Bashkir"/>
                <w:bCs w:val="0"/>
                <w:sz w:val="20"/>
                <w:lang w:val="ba-RU"/>
              </w:rPr>
              <w:t xml:space="preserve">ӘНГЕ ӘУРЕЗ </w:t>
            </w:r>
            <w:r>
              <w:rPr>
                <w:rStyle w:val="a6"/>
                <w:rFonts w:ascii="a_Timer(15%) Bashkir" w:hAnsi="a_Timer(15%) Bashkir"/>
                <w:bCs w:val="0"/>
                <w:sz w:val="20"/>
              </w:rPr>
              <w:t>АУЫЛ СОВЕТЫ</w:t>
            </w:r>
          </w:p>
          <w:p w:rsidR="00FA365E" w:rsidRDefault="00FA365E">
            <w:pPr>
              <w:pStyle w:val="NoSpacing"/>
              <w:jc w:val="center"/>
              <w:rPr>
                <w:rStyle w:val="a6"/>
                <w:rFonts w:ascii="a_Timer(15%) Bashkir" w:hAnsi="a_Timer(15%) Bashkir"/>
                <w:b w:val="0"/>
                <w:bCs w:val="0"/>
                <w:sz w:val="20"/>
              </w:rPr>
            </w:pPr>
            <w:r>
              <w:rPr>
                <w:rStyle w:val="a6"/>
                <w:rFonts w:ascii="a_Timer(15%) Bashkir" w:hAnsi="a_Timer(15%) Bashkir"/>
                <w:bCs w:val="0"/>
                <w:sz w:val="20"/>
              </w:rPr>
              <w:t>АУЫЛ БИЛӘМӘҺЕ</w:t>
            </w:r>
          </w:p>
          <w:p w:rsidR="00FA365E" w:rsidRDefault="00FA365E">
            <w:pPr>
              <w:pStyle w:val="NoSpacing"/>
              <w:jc w:val="center"/>
              <w:rPr>
                <w:rStyle w:val="a6"/>
                <w:rFonts w:ascii="a_Timer(15%) Bashkir" w:hAnsi="a_Timer(15%) Bashkir"/>
                <w:b w:val="0"/>
                <w:bCs w:val="0"/>
              </w:rPr>
            </w:pPr>
            <w:r>
              <w:rPr>
                <w:rStyle w:val="a6"/>
                <w:rFonts w:ascii="a_Timer(15%) Bashkir" w:hAnsi="a_Timer(15%) Bashkir"/>
                <w:bCs w:val="0"/>
                <w:sz w:val="20"/>
              </w:rPr>
              <w:t>СОВЕТЫ</w:t>
            </w:r>
          </w:p>
          <w:p w:rsidR="00FA365E" w:rsidRDefault="00FA365E">
            <w:pPr>
              <w:pStyle w:val="NoSpacing"/>
              <w:jc w:val="center"/>
              <w:rPr>
                <w:rStyle w:val="a6"/>
                <w:rFonts w:ascii="a_Timer(15%) Bashkir" w:hAnsi="a_Timer(15%) Bashkir"/>
                <w:b w:val="0"/>
                <w:bCs w:val="0"/>
                <w:sz w:val="16"/>
                <w:szCs w:val="16"/>
                <w:lang w:val="tt-RU"/>
              </w:rPr>
            </w:pPr>
            <w:r>
              <w:rPr>
                <w:rStyle w:val="a6"/>
                <w:rFonts w:ascii="a_Timer(15%) Bashkir" w:hAnsi="a_Timer(15%) Bashkir"/>
                <w:b w:val="0"/>
                <w:bCs w:val="0"/>
                <w:sz w:val="16"/>
                <w:szCs w:val="16"/>
              </w:rPr>
              <w:t>(БАШҠОРТОСТАН  РЕСПУБЛИКАҺ</w:t>
            </w:r>
            <w:proofErr w:type="gramStart"/>
            <w:r>
              <w:rPr>
                <w:rStyle w:val="a6"/>
                <w:rFonts w:ascii="a_Timer(15%) Bashkir" w:hAnsi="a_Timer(15%) Bashkir"/>
                <w:b w:val="0"/>
                <w:bCs w:val="0"/>
                <w:sz w:val="16"/>
                <w:szCs w:val="16"/>
              </w:rPr>
              <w:t>Ы</w:t>
            </w:r>
            <w:proofErr w:type="gramEnd"/>
            <w:r>
              <w:rPr>
                <w:rStyle w:val="a6"/>
                <w:rFonts w:ascii="a_Timer(15%) Bashkir" w:hAnsi="a_Timer(15%) Bashkir"/>
                <w:b w:val="0"/>
                <w:bCs w:val="0"/>
                <w:sz w:val="16"/>
                <w:szCs w:val="16"/>
              </w:rPr>
              <w:t xml:space="preserve">  ӘЛШӘЙ  </w:t>
            </w:r>
          </w:p>
          <w:p w:rsidR="00FA365E" w:rsidRDefault="00FA365E">
            <w:pPr>
              <w:pStyle w:val="NoSpacing"/>
              <w:jc w:val="center"/>
              <w:rPr>
                <w:rStyle w:val="a6"/>
                <w:rFonts w:ascii="a_Timer(15%) Bashkir" w:hAnsi="a_Timer(15%) Bashkir"/>
                <w:b w:val="0"/>
                <w:bCs w:val="0"/>
                <w:sz w:val="16"/>
                <w:szCs w:val="16"/>
                <w:lang w:val="tt-RU"/>
              </w:rPr>
            </w:pPr>
            <w:r>
              <w:rPr>
                <w:rStyle w:val="a6"/>
                <w:rFonts w:ascii="a_Timer(15%) Bashkir" w:hAnsi="a_Timer(15%) Bashkir"/>
                <w:b w:val="0"/>
                <w:bCs w:val="0"/>
                <w:sz w:val="16"/>
                <w:szCs w:val="16"/>
                <w:lang w:val="tt-RU"/>
              </w:rPr>
              <w:t xml:space="preserve">РАЙОНЫ   </w:t>
            </w:r>
            <w:r>
              <w:rPr>
                <w:rStyle w:val="a6"/>
                <w:rFonts w:ascii="a_Timer(15%) Bashkir" w:hAnsi="a_Timer(15%) Bashkir"/>
                <w:b w:val="0"/>
                <w:bCs w:val="0"/>
                <w:sz w:val="16"/>
                <w:szCs w:val="16"/>
              </w:rPr>
              <w:t>ТУБ</w:t>
            </w:r>
            <w:r>
              <w:rPr>
                <w:rStyle w:val="a6"/>
                <w:rFonts w:ascii="a_Timer(15%) Bashkir" w:hAnsi="a_Timer(15%) Bashkir"/>
                <w:b w:val="0"/>
                <w:bCs w:val="0"/>
                <w:sz w:val="16"/>
                <w:szCs w:val="16"/>
                <w:lang w:val="ba-RU"/>
              </w:rPr>
              <w:t>ӘНГЕ ӘУРЕЗ</w:t>
            </w:r>
            <w:r>
              <w:rPr>
                <w:rStyle w:val="a6"/>
                <w:rFonts w:ascii="a_Timer(15%) Bashkir" w:hAnsi="a_Timer(15%) Bashkir"/>
                <w:bCs w:val="0"/>
                <w:sz w:val="20"/>
                <w:lang w:val="ba-RU"/>
              </w:rPr>
              <w:t xml:space="preserve"> </w:t>
            </w:r>
            <w:r>
              <w:rPr>
                <w:rStyle w:val="a6"/>
                <w:rFonts w:ascii="a_Timer(15%) Bashkir" w:hAnsi="a_Timer(15%) Bashkir"/>
                <w:b w:val="0"/>
                <w:bCs w:val="0"/>
                <w:sz w:val="16"/>
                <w:szCs w:val="16"/>
                <w:lang w:val="tt-RU"/>
              </w:rPr>
              <w:t>АУЫЛ  СОВЕТЫ)</w:t>
            </w:r>
          </w:p>
          <w:p w:rsidR="00FA365E" w:rsidRDefault="00FA365E">
            <w:pPr>
              <w:pStyle w:val="NoSpacing"/>
              <w:jc w:val="center"/>
              <w:rPr>
                <w:rStyle w:val="a6"/>
                <w:rFonts w:ascii="a_Timer(15%) Bashkir" w:hAnsi="a_Timer(15%) Bashkir"/>
                <w:b w:val="0"/>
                <w:bCs w:val="0"/>
                <w:sz w:val="16"/>
                <w:lang w:val="tt-RU"/>
              </w:rPr>
            </w:pPr>
            <w:r>
              <w:rPr>
                <w:rStyle w:val="a6"/>
                <w:rFonts w:ascii="a_Timer(15%) Bashkir" w:hAnsi="a_Timer(15%) Bashkir"/>
                <w:b w:val="0"/>
                <w:bCs w:val="0"/>
                <w:sz w:val="16"/>
                <w:lang w:val="tt-RU"/>
              </w:rPr>
              <w:t>452</w:t>
            </w:r>
            <w:r>
              <w:rPr>
                <w:rStyle w:val="a6"/>
                <w:rFonts w:ascii="Calibri" w:hAnsi="Calibri"/>
                <w:b w:val="0"/>
                <w:bCs w:val="0"/>
                <w:sz w:val="16"/>
              </w:rPr>
              <w:t>102</w:t>
            </w:r>
            <w:r>
              <w:rPr>
                <w:rStyle w:val="a6"/>
                <w:rFonts w:ascii="a_Timer(15%) Bashkir" w:hAnsi="a_Timer(15%) Bashkir"/>
                <w:b w:val="0"/>
                <w:bCs w:val="0"/>
                <w:sz w:val="16"/>
                <w:lang w:val="ba-RU"/>
              </w:rPr>
              <w:t>,</w:t>
            </w:r>
            <w:r>
              <w:rPr>
                <w:rStyle w:val="a6"/>
                <w:rFonts w:ascii="Calibri" w:hAnsi="Calibri"/>
                <w:b w:val="0"/>
                <w:bCs w:val="0"/>
                <w:sz w:val="16"/>
              </w:rPr>
              <w:t xml:space="preserve">Ленин </w:t>
            </w:r>
            <w:r>
              <w:rPr>
                <w:rStyle w:val="a6"/>
                <w:rFonts w:ascii="a_Timer(15%) Bashkir" w:hAnsi="a_Timer(15%) Bashkir"/>
                <w:b w:val="0"/>
                <w:bCs w:val="0"/>
                <w:sz w:val="16"/>
                <w:lang w:val="tt-RU"/>
              </w:rPr>
              <w:t xml:space="preserve"> урамы, </w:t>
            </w:r>
            <w:r>
              <w:rPr>
                <w:rStyle w:val="a6"/>
                <w:rFonts w:ascii="a_Timer(15%) Bashkir" w:hAnsi="a_Timer(15%) Bashkir"/>
                <w:b w:val="0"/>
                <w:bCs w:val="0"/>
                <w:sz w:val="16"/>
                <w:lang w:val="ba-RU"/>
              </w:rPr>
              <w:t>63а</w:t>
            </w:r>
            <w:r>
              <w:rPr>
                <w:rStyle w:val="a6"/>
                <w:rFonts w:ascii="a_Timer(15%) Bashkir" w:hAnsi="a_Timer(15%) Bashkir"/>
                <w:b w:val="0"/>
                <w:bCs w:val="0"/>
                <w:sz w:val="14"/>
                <w:szCs w:val="14"/>
                <w:lang w:val="tt-RU"/>
              </w:rPr>
              <w:t xml:space="preserve">, </w:t>
            </w:r>
            <w:r>
              <w:rPr>
                <w:rStyle w:val="a6"/>
                <w:rFonts w:ascii="a_Timer(15%) Bashkir" w:hAnsi="a_Timer(15%) Bashkir"/>
                <w:b w:val="0"/>
                <w:bCs w:val="0"/>
                <w:sz w:val="14"/>
                <w:szCs w:val="14"/>
                <w:lang w:val="ba-RU"/>
              </w:rPr>
              <w:t xml:space="preserve"> </w:t>
            </w:r>
            <w:r>
              <w:rPr>
                <w:rStyle w:val="a6"/>
                <w:rFonts w:ascii="a_Timer(15%) Bashkir" w:hAnsi="a_Timer(15%) Bashkir"/>
                <w:b w:val="0"/>
                <w:bCs w:val="0"/>
                <w:sz w:val="10"/>
                <w:szCs w:val="10"/>
              </w:rPr>
              <w:t>ТУБ</w:t>
            </w:r>
            <w:r>
              <w:rPr>
                <w:rStyle w:val="a6"/>
                <w:rFonts w:ascii="a_Timer(15%) Bashkir" w:hAnsi="a_Timer(15%) Bashkir"/>
                <w:b w:val="0"/>
                <w:bCs w:val="0"/>
                <w:sz w:val="10"/>
                <w:szCs w:val="10"/>
                <w:lang w:val="ba-RU"/>
              </w:rPr>
              <w:t>ӘНГЕ ӘУРЕЗ</w:t>
            </w:r>
            <w:r>
              <w:rPr>
                <w:rStyle w:val="a6"/>
                <w:rFonts w:ascii="a_Timer(15%) Bashkir" w:hAnsi="a_Timer(15%) Bashkir"/>
                <w:bCs w:val="0"/>
                <w:sz w:val="20"/>
                <w:lang w:val="ba-RU"/>
              </w:rPr>
              <w:t xml:space="preserve"> </w:t>
            </w:r>
            <w:r>
              <w:rPr>
                <w:rStyle w:val="a6"/>
                <w:rFonts w:ascii="a_Timer(15%) Bashkir" w:hAnsi="a_Timer(15%) Bashkir"/>
                <w:b w:val="0"/>
                <w:bCs w:val="0"/>
                <w:sz w:val="16"/>
                <w:lang w:val="tt-RU"/>
              </w:rPr>
              <w:t xml:space="preserve"> ауылы, </w:t>
            </w:r>
          </w:p>
          <w:p w:rsidR="00FA365E" w:rsidRDefault="00FA365E">
            <w:pPr>
              <w:pStyle w:val="NoSpacing"/>
              <w:jc w:val="center"/>
              <w:rPr>
                <w:rStyle w:val="a6"/>
                <w:rFonts w:ascii="a_Timer(15%) Bashkir" w:hAnsi="a_Timer(15%) Bashkir"/>
                <w:b w:val="0"/>
                <w:bCs w:val="0"/>
                <w:sz w:val="16"/>
                <w:lang w:val="tt-RU"/>
              </w:rPr>
            </w:pPr>
            <w:r>
              <w:rPr>
                <w:rStyle w:val="a6"/>
                <w:rFonts w:ascii="a_Timer(15%) Bashkir" w:hAnsi="a_Timer(15%) Bashkir"/>
                <w:b w:val="0"/>
                <w:bCs w:val="0"/>
                <w:sz w:val="16"/>
                <w:lang w:val="tt-RU"/>
              </w:rPr>
              <w:t xml:space="preserve"> Әлшәй районы,</w:t>
            </w:r>
          </w:p>
          <w:p w:rsidR="00FA365E" w:rsidRDefault="00FA365E">
            <w:pPr>
              <w:pStyle w:val="NoSpacing"/>
              <w:jc w:val="center"/>
              <w:rPr>
                <w:rStyle w:val="a6"/>
                <w:rFonts w:ascii="a_Timer(15%) Bashkir" w:hAnsi="a_Timer(15%) Bashkir"/>
                <w:b w:val="0"/>
                <w:bCs w:val="0"/>
                <w:sz w:val="16"/>
                <w:lang w:val="tt-RU"/>
              </w:rPr>
            </w:pPr>
            <w:r>
              <w:rPr>
                <w:rStyle w:val="a6"/>
                <w:rFonts w:ascii="a_Timer(15%) Bashkir" w:hAnsi="a_Timer(15%) Bashkir"/>
                <w:b w:val="0"/>
                <w:bCs w:val="0"/>
                <w:sz w:val="16"/>
              </w:rPr>
              <w:t>Баш</w:t>
            </w:r>
            <w:proofErr w:type="gramStart"/>
            <w:r>
              <w:rPr>
                <w:rStyle w:val="a6"/>
                <w:rFonts w:ascii="Calibri" w:eastAsia="MS Mincho" w:hAnsi="Calibri"/>
                <w:b w:val="0"/>
                <w:bCs w:val="0"/>
                <w:sz w:val="16"/>
                <w:lang w:val="en-US"/>
              </w:rPr>
              <w:t>k</w:t>
            </w:r>
            <w:proofErr w:type="spellStart"/>
            <w:proofErr w:type="gramEnd"/>
            <w:r>
              <w:rPr>
                <w:rStyle w:val="a6"/>
                <w:rFonts w:ascii="a_Timer(15%) Bashkir" w:hAnsi="a_Timer(15%) Bashkir"/>
                <w:b w:val="0"/>
                <w:bCs w:val="0"/>
                <w:sz w:val="16"/>
              </w:rPr>
              <w:t>ортостан</w:t>
            </w:r>
            <w:proofErr w:type="spellEnd"/>
            <w:r>
              <w:rPr>
                <w:rStyle w:val="a6"/>
                <w:rFonts w:ascii="a_Timer(15%) Bashkir" w:hAnsi="a_Timer(15%) Bashkir"/>
                <w:b w:val="0"/>
                <w:bCs w:val="0"/>
                <w:sz w:val="16"/>
              </w:rPr>
              <w:t xml:space="preserve">  Республикаһы</w:t>
            </w:r>
          </w:p>
          <w:p w:rsidR="00FA365E" w:rsidRDefault="00FA365E">
            <w:pPr>
              <w:pStyle w:val="NoSpacing"/>
              <w:jc w:val="center"/>
              <w:rPr>
                <w:rStyle w:val="a6"/>
                <w:rFonts w:ascii="a_Timer(15%) Bashkir" w:hAnsi="a_Timer(15%) Bashkir"/>
                <w:b w:val="0"/>
                <w:bCs w:val="0"/>
                <w:sz w:val="16"/>
                <w:lang w:val="ba-RU"/>
              </w:rPr>
            </w:pPr>
            <w:r>
              <w:rPr>
                <w:rStyle w:val="a6"/>
                <w:rFonts w:ascii="a_Timer(15%) Bashkir" w:hAnsi="a_Timer(15%) Bashkir"/>
                <w:b w:val="0"/>
                <w:bCs w:val="0"/>
                <w:sz w:val="16"/>
              </w:rPr>
              <w:t>телефон/факс (34754</w:t>
            </w:r>
            <w:r>
              <w:rPr>
                <w:rStyle w:val="a6"/>
                <w:rFonts w:ascii="a_Timer(15%) Bashkir" w:hAnsi="a_Timer(15%) Bashkir"/>
                <w:b w:val="0"/>
                <w:bCs w:val="0"/>
                <w:sz w:val="16"/>
                <w:lang w:val="ba-RU"/>
              </w:rPr>
              <w:t>)</w:t>
            </w:r>
            <w:r>
              <w:rPr>
                <w:rStyle w:val="a6"/>
                <w:rFonts w:ascii="a_Timer(15%) Bashkir" w:hAnsi="a_Timer(15%) Bashkir"/>
                <w:b w:val="0"/>
                <w:bCs w:val="0"/>
                <w:sz w:val="16"/>
              </w:rPr>
              <w:t xml:space="preserve"> 3-</w:t>
            </w:r>
            <w:r>
              <w:rPr>
                <w:rStyle w:val="a6"/>
                <w:rFonts w:ascii="a_Timer(15%) Bashkir" w:hAnsi="a_Timer(15%) Bashkir"/>
                <w:b w:val="0"/>
                <w:bCs w:val="0"/>
                <w:sz w:val="16"/>
                <w:lang w:val="ba-RU"/>
              </w:rPr>
              <w:t>54</w:t>
            </w:r>
            <w:r>
              <w:rPr>
                <w:rStyle w:val="a6"/>
                <w:rFonts w:ascii="a_Timer(15%) Bashkir" w:hAnsi="a_Timer(15%) Bashkir"/>
                <w:b w:val="0"/>
                <w:bCs w:val="0"/>
                <w:sz w:val="16"/>
              </w:rPr>
              <w:t>-</w:t>
            </w:r>
            <w:r>
              <w:rPr>
                <w:rStyle w:val="a6"/>
                <w:rFonts w:ascii="a_Timer(15%) Bashkir" w:hAnsi="a_Timer(15%) Bashkir"/>
                <w:b w:val="0"/>
                <w:bCs w:val="0"/>
                <w:sz w:val="16"/>
                <w:lang w:val="ba-RU"/>
              </w:rPr>
              <w:t>23</w:t>
            </w:r>
          </w:p>
          <w:p w:rsidR="00FA365E" w:rsidRPr="00FA365E" w:rsidRDefault="00FA365E" w:rsidP="00FA365E">
            <w:pPr>
              <w:autoSpaceDE w:val="0"/>
              <w:autoSpaceDN w:val="0"/>
              <w:jc w:val="center"/>
              <w:rPr>
                <w:rStyle w:val="a6"/>
                <w:rFonts w:ascii="Tahoma" w:hAnsi="Tahoma" w:cs="Tahoma"/>
                <w:b w:val="0"/>
                <w:bCs w:val="0"/>
                <w:szCs w:val="16"/>
                <w:lang w:val="en-US"/>
              </w:rPr>
            </w:pPr>
            <w:r>
              <w:rPr>
                <w:rStyle w:val="a6"/>
                <w:rFonts w:ascii="a_Timer(15%) Bashkir" w:hAnsi="a_Timer(15%) Bashkir"/>
                <w:b w:val="0"/>
                <w:bCs w:val="0"/>
                <w:sz w:val="16"/>
                <w:lang w:val="en-US"/>
              </w:rPr>
              <w:t>e-</w:t>
            </w:r>
            <w:r>
              <w:rPr>
                <w:rStyle w:val="a6"/>
                <w:rFonts w:ascii="a_Timer(15%) Bashkir" w:hAnsi="a_Timer(15%) Bashkir"/>
                <w:b w:val="0"/>
                <w:bCs w:val="0"/>
                <w:sz w:val="16"/>
                <w:szCs w:val="16"/>
                <w:lang w:val="en-US"/>
              </w:rPr>
              <w:t>mail:</w:t>
            </w:r>
            <w:r>
              <w:rPr>
                <w:rFonts w:ascii="Tahoma" w:hAnsi="Tahoma" w:cs="Tahoma"/>
                <w:sz w:val="16"/>
                <w:szCs w:val="16"/>
                <w:lang w:val="en-US"/>
              </w:rPr>
              <w:t xml:space="preserve"> </w:t>
            </w:r>
            <w:r w:rsidRPr="00FA365E">
              <w:rPr>
                <w:rFonts w:ascii="Tahoma" w:hAnsi="Tahoma" w:cs="Tahoma"/>
                <w:sz w:val="16"/>
                <w:szCs w:val="16"/>
              </w:rPr>
              <w:t>а</w:t>
            </w:r>
            <w:r w:rsidRPr="00FA365E">
              <w:rPr>
                <w:rFonts w:ascii="Tahoma" w:hAnsi="Tahoma" w:cs="Tahoma"/>
                <w:sz w:val="16"/>
                <w:szCs w:val="16"/>
                <w:lang w:val="en-US"/>
              </w:rPr>
              <w:t>vrus@ufamts.ru</w:t>
            </w:r>
          </w:p>
        </w:tc>
        <w:tc>
          <w:tcPr>
            <w:tcW w:w="1760" w:type="dxa"/>
            <w:tcBorders>
              <w:top w:val="nil"/>
              <w:left w:val="single" w:sz="18" w:space="0" w:color="FFFFFF"/>
              <w:bottom w:val="single" w:sz="18" w:space="0" w:color="FFFFFF"/>
              <w:right w:val="single" w:sz="18" w:space="0" w:color="FFFFFF"/>
            </w:tcBorders>
            <w:shd w:val="clear" w:color="auto" w:fill="FFFFFF"/>
            <w:hideMark/>
          </w:tcPr>
          <w:p w:rsidR="00FA365E" w:rsidRDefault="00FA365E">
            <w:pPr>
              <w:pStyle w:val="a7"/>
              <w:jc w:val="right"/>
              <w:rPr>
                <w:rStyle w:val="a6"/>
                <w:b w:val="0"/>
                <w:bCs w:val="0"/>
              </w:rPr>
            </w:pPr>
            <w:r>
              <w:rPr>
                <w:b/>
                <w:bCs/>
                <w:noProof/>
                <w:lang w:eastAsia="ru-RU"/>
              </w:rPr>
              <w:drawing>
                <wp:inline distT="0" distB="0" distL="0" distR="0">
                  <wp:extent cx="882650" cy="9461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82650" cy="946150"/>
                          </a:xfrm>
                          <a:prstGeom prst="rect">
                            <a:avLst/>
                          </a:prstGeom>
                          <a:noFill/>
                          <a:ln w="9525">
                            <a:noFill/>
                            <a:miter lim="800000"/>
                            <a:headEnd/>
                            <a:tailEnd/>
                          </a:ln>
                        </pic:spPr>
                      </pic:pic>
                    </a:graphicData>
                  </a:graphic>
                </wp:inline>
              </w:drawing>
            </w:r>
          </w:p>
        </w:tc>
        <w:tc>
          <w:tcPr>
            <w:tcW w:w="4394" w:type="dxa"/>
            <w:tcBorders>
              <w:top w:val="nil"/>
              <w:left w:val="single" w:sz="18" w:space="0" w:color="FFFFFF"/>
              <w:bottom w:val="single" w:sz="18" w:space="0" w:color="FFFFFF"/>
              <w:right w:val="nil"/>
            </w:tcBorders>
            <w:shd w:val="clear" w:color="auto" w:fill="FFFFFF"/>
            <w:hideMark/>
          </w:tcPr>
          <w:p w:rsidR="00FA365E" w:rsidRDefault="00FA365E">
            <w:pPr>
              <w:pStyle w:val="NoSpacing"/>
              <w:jc w:val="center"/>
              <w:rPr>
                <w:rStyle w:val="a6"/>
                <w:rFonts w:ascii="a_Timer(15%) Bashkir" w:hAnsi="a_Timer(15%) Bashkir"/>
                <w:b w:val="0"/>
                <w:bCs w:val="0"/>
                <w:sz w:val="20"/>
              </w:rPr>
            </w:pPr>
            <w:r>
              <w:rPr>
                <w:rStyle w:val="a6"/>
                <w:rFonts w:ascii="a_Timer(15%) Bashkir" w:hAnsi="a_Timer(15%) Bashkir"/>
                <w:bCs w:val="0"/>
                <w:sz w:val="20"/>
              </w:rPr>
              <w:t>СОВЕТ</w:t>
            </w:r>
          </w:p>
          <w:p w:rsidR="00FA365E" w:rsidRDefault="00FA365E">
            <w:pPr>
              <w:pStyle w:val="NoSpacing"/>
              <w:jc w:val="center"/>
              <w:rPr>
                <w:rStyle w:val="a6"/>
                <w:rFonts w:ascii="a_Timer(15%) Bashkir" w:hAnsi="a_Timer(15%) Bashkir"/>
                <w:b w:val="0"/>
                <w:bCs w:val="0"/>
                <w:sz w:val="20"/>
              </w:rPr>
            </w:pPr>
            <w:r>
              <w:rPr>
                <w:rStyle w:val="a6"/>
                <w:rFonts w:ascii="a_Timer(15%) Bashkir" w:hAnsi="a_Timer(15%) Bashkir"/>
                <w:bCs w:val="0"/>
                <w:sz w:val="20"/>
              </w:rPr>
              <w:t>СЕЛЬСКОГО ПОСЕЛЕНИЯ</w:t>
            </w:r>
          </w:p>
          <w:p w:rsidR="00FA365E" w:rsidRDefault="00FA365E">
            <w:pPr>
              <w:pStyle w:val="NoSpacing"/>
              <w:jc w:val="center"/>
              <w:rPr>
                <w:rStyle w:val="a6"/>
                <w:rFonts w:ascii="a_Timer(15%) Bashkir" w:hAnsi="a_Timer(15%) Bashkir"/>
                <w:b w:val="0"/>
                <w:bCs w:val="0"/>
                <w:sz w:val="20"/>
              </w:rPr>
            </w:pPr>
            <w:r>
              <w:rPr>
                <w:rStyle w:val="a6"/>
                <w:rFonts w:ascii="a_Timer(15%) Bashkir" w:hAnsi="a_Timer(15%) Bashkir"/>
                <w:bCs w:val="0"/>
                <w:sz w:val="20"/>
              </w:rPr>
              <w:t>НИЖНЕАВРЮЗОВСКИЙ СЕЛЬСОВЕТ</w:t>
            </w:r>
          </w:p>
          <w:p w:rsidR="00FA365E" w:rsidRDefault="00FA365E">
            <w:pPr>
              <w:pStyle w:val="NoSpacing"/>
              <w:jc w:val="center"/>
              <w:rPr>
                <w:rStyle w:val="a6"/>
                <w:rFonts w:ascii="a_Timer(15%) Bashkir" w:hAnsi="a_Timer(15%) Bashkir"/>
                <w:b w:val="0"/>
                <w:bCs w:val="0"/>
                <w:sz w:val="20"/>
              </w:rPr>
            </w:pPr>
            <w:r>
              <w:rPr>
                <w:rStyle w:val="a6"/>
                <w:rFonts w:ascii="a_Timer(15%) Bashkir" w:hAnsi="a_Timer(15%) Bashkir"/>
                <w:bCs w:val="0"/>
                <w:sz w:val="20"/>
              </w:rPr>
              <w:t>МУНИЦИПАЛЬНОГО РАЙОНА</w:t>
            </w:r>
          </w:p>
          <w:p w:rsidR="00FA365E" w:rsidRDefault="00FA365E">
            <w:pPr>
              <w:pStyle w:val="NoSpacing"/>
              <w:jc w:val="center"/>
              <w:rPr>
                <w:rStyle w:val="a6"/>
                <w:rFonts w:ascii="a_Timer(15%) Bashkir" w:hAnsi="a_Timer(15%) Bashkir"/>
                <w:b w:val="0"/>
                <w:bCs w:val="0"/>
                <w:sz w:val="20"/>
              </w:rPr>
            </w:pPr>
            <w:r>
              <w:rPr>
                <w:rStyle w:val="a6"/>
                <w:rFonts w:ascii="a_Timer(15%) Bashkir" w:hAnsi="a_Timer(15%) Bashkir"/>
                <w:bCs w:val="0"/>
                <w:sz w:val="20"/>
              </w:rPr>
              <w:t>АЛЬШЕЕВСКИЙ РАЙОН</w:t>
            </w:r>
          </w:p>
          <w:p w:rsidR="00FA365E" w:rsidRDefault="00FA365E">
            <w:pPr>
              <w:pStyle w:val="NoSpacing"/>
              <w:jc w:val="center"/>
              <w:rPr>
                <w:rStyle w:val="a6"/>
                <w:rFonts w:ascii="a_Timer(15%) Bashkir" w:hAnsi="a_Timer(15%) Bashkir"/>
                <w:b w:val="0"/>
                <w:bCs w:val="0"/>
              </w:rPr>
            </w:pPr>
            <w:r>
              <w:rPr>
                <w:rStyle w:val="a6"/>
                <w:rFonts w:ascii="a_Timer(15%) Bashkir" w:hAnsi="a_Timer(15%) Bashkir"/>
                <w:bCs w:val="0"/>
                <w:sz w:val="20"/>
              </w:rPr>
              <w:t>РЕСПУБЛИКИ БАШКОРТОСТАН</w:t>
            </w:r>
          </w:p>
          <w:p w:rsidR="00FA365E" w:rsidRDefault="00FA365E">
            <w:pPr>
              <w:pStyle w:val="NoSpacing"/>
              <w:jc w:val="center"/>
              <w:rPr>
                <w:rStyle w:val="a6"/>
                <w:rFonts w:ascii="a_Timer(15%) Bashkir" w:hAnsi="a_Timer(15%) Bashkir"/>
                <w:b w:val="0"/>
                <w:bCs w:val="0"/>
                <w:sz w:val="16"/>
                <w:szCs w:val="16"/>
              </w:rPr>
            </w:pPr>
            <w:r>
              <w:rPr>
                <w:rStyle w:val="a6"/>
                <w:rFonts w:ascii="a_Timer(15%) Bashkir" w:hAnsi="a_Timer(15%) Bashkir"/>
                <w:b w:val="0"/>
                <w:bCs w:val="0"/>
                <w:sz w:val="16"/>
                <w:szCs w:val="16"/>
              </w:rPr>
              <w:t>(НИЖНЕАВРЮЗОВСКИЙ  СЕЛЬСОВЕТ АЛЬШЕЕВСКОГО  РАЙОНА  РЕСПУБЛИКИ  БАШКОРТОСТАН)</w:t>
            </w:r>
          </w:p>
          <w:p w:rsidR="00FA365E" w:rsidRDefault="00FA365E">
            <w:pPr>
              <w:pStyle w:val="NoSpacing"/>
              <w:jc w:val="center"/>
              <w:rPr>
                <w:rStyle w:val="a6"/>
                <w:rFonts w:ascii="a_Timer(15%) Bashkir" w:hAnsi="a_Timer(15%) Bashkir"/>
                <w:b w:val="0"/>
                <w:bCs w:val="0"/>
                <w:sz w:val="16"/>
              </w:rPr>
            </w:pPr>
            <w:r>
              <w:rPr>
                <w:rStyle w:val="a6"/>
                <w:rFonts w:ascii="a_Timer(15%) Bashkir" w:hAnsi="a_Timer(15%) Bashkir"/>
                <w:b w:val="0"/>
                <w:bCs w:val="0"/>
                <w:sz w:val="16"/>
                <w:lang w:val="tt-RU"/>
              </w:rPr>
              <w:t>452102,</w:t>
            </w:r>
            <w:r>
              <w:rPr>
                <w:rStyle w:val="a6"/>
                <w:rFonts w:ascii="a_Timer(15%) Bashkir" w:hAnsi="a_Timer(15%) Bashkir"/>
                <w:b w:val="0"/>
                <w:bCs w:val="0"/>
                <w:sz w:val="16"/>
              </w:rPr>
              <w:t xml:space="preserve">ул. Ленина, 63а,   село Нижнее </w:t>
            </w:r>
            <w:proofErr w:type="spellStart"/>
            <w:r>
              <w:rPr>
                <w:rStyle w:val="a6"/>
                <w:rFonts w:ascii="a_Timer(15%) Bashkir" w:hAnsi="a_Timer(15%) Bashkir"/>
                <w:b w:val="0"/>
                <w:bCs w:val="0"/>
                <w:sz w:val="16"/>
              </w:rPr>
              <w:t>Аврюзово</w:t>
            </w:r>
            <w:proofErr w:type="spellEnd"/>
            <w:r>
              <w:rPr>
                <w:rStyle w:val="a6"/>
                <w:rFonts w:ascii="a_Timer(15%) Bashkir" w:hAnsi="a_Timer(15%) Bashkir"/>
                <w:b w:val="0"/>
                <w:bCs w:val="0"/>
                <w:sz w:val="16"/>
              </w:rPr>
              <w:t>,</w:t>
            </w:r>
          </w:p>
          <w:p w:rsidR="00FA365E" w:rsidRDefault="00FA365E">
            <w:pPr>
              <w:pStyle w:val="NoSpacing"/>
              <w:jc w:val="center"/>
              <w:rPr>
                <w:rStyle w:val="a6"/>
                <w:rFonts w:ascii="a_Timer(15%) Bashkir" w:hAnsi="a_Timer(15%) Bashkir"/>
                <w:b w:val="0"/>
                <w:bCs w:val="0"/>
                <w:sz w:val="16"/>
              </w:rPr>
            </w:pPr>
            <w:r>
              <w:rPr>
                <w:rStyle w:val="a6"/>
                <w:rFonts w:ascii="a_Timer(15%) Bashkir" w:hAnsi="a_Timer(15%) Bashkir"/>
                <w:b w:val="0"/>
                <w:bCs w:val="0"/>
                <w:sz w:val="16"/>
              </w:rPr>
              <w:t xml:space="preserve"> </w:t>
            </w:r>
            <w:proofErr w:type="spellStart"/>
            <w:r>
              <w:rPr>
                <w:rStyle w:val="a6"/>
                <w:rFonts w:ascii="a_Timer(15%) Bashkir" w:hAnsi="a_Timer(15%) Bashkir"/>
                <w:b w:val="0"/>
                <w:bCs w:val="0"/>
                <w:sz w:val="16"/>
              </w:rPr>
              <w:t>Альшеевский</w:t>
            </w:r>
            <w:proofErr w:type="spellEnd"/>
            <w:r>
              <w:rPr>
                <w:rStyle w:val="a6"/>
                <w:rFonts w:ascii="a_Timer(15%) Bashkir" w:hAnsi="a_Timer(15%) Bashkir"/>
                <w:b w:val="0"/>
                <w:bCs w:val="0"/>
                <w:sz w:val="16"/>
              </w:rPr>
              <w:t xml:space="preserve"> район,</w:t>
            </w:r>
          </w:p>
          <w:p w:rsidR="00FA365E" w:rsidRDefault="00FA365E">
            <w:pPr>
              <w:pStyle w:val="NoSpacing"/>
              <w:jc w:val="center"/>
              <w:rPr>
                <w:rStyle w:val="a6"/>
                <w:rFonts w:ascii="a_Timer(15%) Bashkir" w:hAnsi="a_Timer(15%) Bashkir"/>
                <w:b w:val="0"/>
                <w:bCs w:val="0"/>
                <w:sz w:val="16"/>
              </w:rPr>
            </w:pPr>
            <w:r>
              <w:rPr>
                <w:rStyle w:val="a6"/>
                <w:rFonts w:ascii="a_Timer(15%) Bashkir" w:hAnsi="a_Timer(15%) Bashkir"/>
                <w:b w:val="0"/>
                <w:bCs w:val="0"/>
                <w:sz w:val="16"/>
              </w:rPr>
              <w:t>Республика Башкортостан,</w:t>
            </w:r>
          </w:p>
          <w:p w:rsidR="00FA365E" w:rsidRDefault="00FA365E">
            <w:pPr>
              <w:pStyle w:val="NoSpacing"/>
              <w:jc w:val="center"/>
              <w:rPr>
                <w:rStyle w:val="a6"/>
                <w:rFonts w:ascii="a_Timer(15%) Bashkir" w:hAnsi="a_Timer(15%) Bashkir"/>
                <w:b w:val="0"/>
                <w:bCs w:val="0"/>
                <w:sz w:val="16"/>
              </w:rPr>
            </w:pPr>
            <w:r>
              <w:rPr>
                <w:rStyle w:val="a6"/>
                <w:rFonts w:ascii="a_Timer(15%) Bashkir" w:hAnsi="a_Timer(15%) Bashkir"/>
                <w:b w:val="0"/>
                <w:bCs w:val="0"/>
                <w:sz w:val="16"/>
              </w:rPr>
              <w:t>телефон/факс (34754) 3-54-23.</w:t>
            </w:r>
          </w:p>
          <w:p w:rsidR="00FA365E" w:rsidRDefault="00FA365E">
            <w:pPr>
              <w:autoSpaceDE w:val="0"/>
              <w:autoSpaceDN w:val="0"/>
              <w:jc w:val="center"/>
              <w:rPr>
                <w:rFonts w:ascii="Tahoma" w:hAnsi="Tahoma" w:cs="Tahoma"/>
                <w:szCs w:val="16"/>
              </w:rPr>
            </w:pPr>
            <w:r>
              <w:rPr>
                <w:rStyle w:val="a6"/>
                <w:rFonts w:ascii="a_Timer(15%) Bashkir" w:hAnsi="a_Timer(15%) Bashkir"/>
                <w:b w:val="0"/>
                <w:bCs w:val="0"/>
                <w:sz w:val="16"/>
                <w:lang w:val="en-US"/>
              </w:rPr>
              <w:t>e</w:t>
            </w:r>
            <w:r>
              <w:rPr>
                <w:rStyle w:val="a6"/>
                <w:rFonts w:ascii="a_Timer(15%) Bashkir" w:hAnsi="a_Timer(15%) Bashkir"/>
                <w:b w:val="0"/>
                <w:bCs w:val="0"/>
                <w:sz w:val="16"/>
              </w:rPr>
              <w:t>-</w:t>
            </w:r>
            <w:r>
              <w:rPr>
                <w:rStyle w:val="a6"/>
                <w:rFonts w:ascii="a_Timer(15%) Bashkir" w:hAnsi="a_Timer(15%) Bashkir"/>
                <w:b w:val="0"/>
                <w:bCs w:val="0"/>
                <w:sz w:val="16"/>
                <w:szCs w:val="16"/>
                <w:lang w:val="en-US"/>
              </w:rPr>
              <w:t>mail</w:t>
            </w:r>
            <w:r>
              <w:rPr>
                <w:rStyle w:val="a6"/>
                <w:rFonts w:ascii="a_Timer(15%) Bashkir" w:hAnsi="a_Timer(15%) Bashkir"/>
                <w:b w:val="0"/>
                <w:bCs w:val="0"/>
                <w:sz w:val="16"/>
                <w:szCs w:val="16"/>
              </w:rPr>
              <w:t xml:space="preserve">: </w:t>
            </w:r>
            <w:hyperlink r:id="rId6" w:history="1">
              <w:r>
                <w:rPr>
                  <w:rStyle w:val="a5"/>
                  <w:rFonts w:ascii="Tahoma" w:hAnsi="Tahoma" w:cs="Tahoma"/>
                  <w:sz w:val="16"/>
                  <w:szCs w:val="16"/>
                </w:rPr>
                <w:t>аvrus@</w:t>
              </w:r>
              <w:r>
                <w:rPr>
                  <w:rStyle w:val="a5"/>
                  <w:rFonts w:ascii="Tahoma" w:hAnsi="Tahoma" w:cs="Tahoma"/>
                  <w:sz w:val="16"/>
                  <w:szCs w:val="16"/>
                  <w:lang w:val="en-US"/>
                </w:rPr>
                <w:t>ufamts</w:t>
              </w:r>
              <w:r>
                <w:rPr>
                  <w:rStyle w:val="a5"/>
                  <w:rFonts w:ascii="Tahoma" w:hAnsi="Tahoma" w:cs="Tahoma"/>
                  <w:sz w:val="16"/>
                  <w:szCs w:val="16"/>
                </w:rPr>
                <w:t>.</w:t>
              </w:r>
              <w:r>
                <w:rPr>
                  <w:rStyle w:val="a5"/>
                  <w:rFonts w:ascii="Tahoma" w:hAnsi="Tahoma" w:cs="Tahoma"/>
                  <w:sz w:val="16"/>
                  <w:szCs w:val="16"/>
                  <w:lang w:val="en-US"/>
                </w:rPr>
                <w:t>ru</w:t>
              </w:r>
            </w:hyperlink>
          </w:p>
          <w:p w:rsidR="00FA365E" w:rsidRDefault="00FA365E">
            <w:pPr>
              <w:pStyle w:val="NoSpacing"/>
              <w:jc w:val="center"/>
              <w:rPr>
                <w:rStyle w:val="a6"/>
                <w:b w:val="0"/>
                <w:bCs w:val="0"/>
              </w:rPr>
            </w:pPr>
            <w:r>
              <w:rPr>
                <w:sz w:val="16"/>
                <w:szCs w:val="16"/>
              </w:rPr>
              <w:t xml:space="preserve"> </w:t>
            </w:r>
          </w:p>
        </w:tc>
      </w:tr>
      <w:tr w:rsidR="00FA365E" w:rsidTr="00FA365E">
        <w:tc>
          <w:tcPr>
            <w:tcW w:w="10456" w:type="dxa"/>
            <w:gridSpan w:val="3"/>
            <w:tcBorders>
              <w:top w:val="single" w:sz="18" w:space="0" w:color="FFFFFF"/>
              <w:left w:val="nil"/>
              <w:bottom w:val="double" w:sz="18" w:space="0" w:color="auto"/>
              <w:right w:val="nil"/>
            </w:tcBorders>
            <w:shd w:val="clear" w:color="auto" w:fill="FFFFFF"/>
            <w:hideMark/>
          </w:tcPr>
          <w:p w:rsidR="00FA365E" w:rsidRDefault="00FA365E">
            <w:pPr>
              <w:suppressAutoHyphens/>
              <w:rPr>
                <w:rStyle w:val="a6"/>
                <w:rFonts w:ascii="a_Timer(15%) Bashkir" w:hAnsi="a_Timer(15%) Bashkir"/>
                <w:sz w:val="24"/>
                <w:szCs w:val="24"/>
                <w:lang w:eastAsia="zh-CN"/>
              </w:rPr>
            </w:pPr>
            <w:r>
              <w:rPr>
                <w:rStyle w:val="a6"/>
                <w:rFonts w:ascii="a_Timer(15%) Bashkir" w:hAnsi="a_Timer(15%) Bashkir"/>
              </w:rPr>
              <w:t xml:space="preserve">  ОГРН  </w:t>
            </w:r>
            <w:r>
              <w:rPr>
                <w:rStyle w:val="a6"/>
                <w:rFonts w:ascii="Calibri" w:hAnsi="Calibri"/>
              </w:rPr>
              <w:t>1020201730450</w:t>
            </w:r>
            <w:r>
              <w:rPr>
                <w:rStyle w:val="a6"/>
                <w:rFonts w:ascii="a_Timer(15%) Bashkir" w:hAnsi="a_Timer(15%) Bashkir"/>
              </w:rPr>
              <w:t xml:space="preserve">                                    ИНН  </w:t>
            </w:r>
            <w:r>
              <w:rPr>
                <w:rStyle w:val="a6"/>
                <w:rFonts w:ascii="Calibri" w:hAnsi="Calibri"/>
              </w:rPr>
              <w:t>0202001134</w:t>
            </w:r>
            <w:r>
              <w:rPr>
                <w:rStyle w:val="a6"/>
                <w:rFonts w:ascii="a_Timer(15%) Bashkir" w:hAnsi="a_Timer(15%) Bashkir"/>
              </w:rPr>
              <w:t xml:space="preserve">                   КПП </w:t>
            </w:r>
            <w:r>
              <w:rPr>
                <w:rStyle w:val="a6"/>
                <w:rFonts w:ascii="Calibri" w:hAnsi="Calibri"/>
              </w:rPr>
              <w:t>020201001</w:t>
            </w:r>
          </w:p>
        </w:tc>
      </w:tr>
    </w:tbl>
    <w:p w:rsidR="0005072A" w:rsidRDefault="0005072A" w:rsidP="00FA365E">
      <w:pPr>
        <w:spacing w:after="0"/>
        <w:rPr>
          <w:rFonts w:ascii="Times New Roman" w:hAnsi="Times New Roman" w:cs="Times New Roman"/>
          <w:b/>
          <w:caps/>
          <w:sz w:val="28"/>
          <w:szCs w:val="28"/>
        </w:rPr>
      </w:pPr>
    </w:p>
    <w:p w:rsidR="0005072A" w:rsidRDefault="0005072A" w:rsidP="0005072A">
      <w:pPr>
        <w:jc w:val="center"/>
        <w:rPr>
          <w:rFonts w:ascii="Times New Roman" w:hAnsi="Times New Roman" w:cs="Times New Roman"/>
          <w:b/>
          <w:caps/>
          <w:sz w:val="28"/>
          <w:szCs w:val="28"/>
        </w:rPr>
      </w:pPr>
      <w:r>
        <w:rPr>
          <w:rFonts w:ascii="Times New Roman" w:hAnsi="Times New Roman" w:cs="Times New Roman"/>
          <w:b/>
          <w:caps/>
          <w:sz w:val="28"/>
          <w:szCs w:val="28"/>
        </w:rPr>
        <w:t xml:space="preserve">КАРАР                                                                              </w:t>
      </w:r>
      <w:proofErr w:type="gramStart"/>
      <w:r>
        <w:rPr>
          <w:rFonts w:ascii="Times New Roman" w:hAnsi="Times New Roman" w:cs="Times New Roman"/>
          <w:b/>
          <w:caps/>
          <w:sz w:val="28"/>
          <w:szCs w:val="28"/>
        </w:rPr>
        <w:t>Р</w:t>
      </w:r>
      <w:proofErr w:type="gramEnd"/>
      <w:r>
        <w:rPr>
          <w:rFonts w:ascii="Times New Roman" w:hAnsi="Times New Roman" w:cs="Times New Roman"/>
          <w:b/>
          <w:caps/>
          <w:sz w:val="28"/>
          <w:szCs w:val="28"/>
        </w:rPr>
        <w:t xml:space="preserve"> Е Ш Е Н И Е</w:t>
      </w:r>
    </w:p>
    <w:p w:rsidR="00FA365E" w:rsidRPr="00FA365E" w:rsidRDefault="00FA365E" w:rsidP="00FA365E">
      <w:pPr>
        <w:pStyle w:val="11"/>
        <w:autoSpaceDE w:val="0"/>
        <w:autoSpaceDN w:val="0"/>
        <w:spacing w:line="228" w:lineRule="auto"/>
        <w:rPr>
          <w:szCs w:val="28"/>
          <w:vertAlign w:val="superscript"/>
        </w:rPr>
      </w:pPr>
      <w:r>
        <w:rPr>
          <w:sz w:val="28"/>
          <w:szCs w:val="28"/>
        </w:rPr>
        <w:t xml:space="preserve">« 19» апрель 2018 г.                  № 133                              « 19» апреля 2018 г.                  </w:t>
      </w:r>
    </w:p>
    <w:p w:rsidR="0005072A" w:rsidRDefault="0005072A" w:rsidP="0005072A">
      <w:pPr>
        <w:autoSpaceDE w:val="0"/>
        <w:autoSpaceDN w:val="0"/>
        <w:adjustRightInd w:val="0"/>
        <w:spacing w:after="0" w:line="240" w:lineRule="auto"/>
        <w:rPr>
          <w:rFonts w:ascii="Times New Roman" w:eastAsia="Times New Roman" w:hAnsi="Times New Roman" w:cs="Times New Roman"/>
          <w:b/>
          <w:color w:val="000000"/>
          <w:sz w:val="28"/>
          <w:szCs w:val="28"/>
        </w:rPr>
      </w:pPr>
    </w:p>
    <w:p w:rsidR="0005072A" w:rsidRDefault="0005072A" w:rsidP="0005072A">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Об утверждении Положения о публичных слушаниях </w:t>
      </w:r>
      <w:r>
        <w:rPr>
          <w:rFonts w:ascii="Times New Roman" w:hAnsi="Times New Roman" w:cs="Times New Roman"/>
          <w:b/>
          <w:sz w:val="28"/>
          <w:szCs w:val="28"/>
        </w:rPr>
        <w:t xml:space="preserve"> </w:t>
      </w:r>
      <w:r>
        <w:rPr>
          <w:rFonts w:ascii="Times New Roman" w:eastAsia="Times New Roman" w:hAnsi="Times New Roman" w:cs="Times New Roman"/>
          <w:b/>
          <w:color w:val="000000"/>
          <w:sz w:val="28"/>
          <w:szCs w:val="28"/>
        </w:rPr>
        <w:t>в сельском поселении </w:t>
      </w:r>
      <w:proofErr w:type="spellStart"/>
      <w:r>
        <w:rPr>
          <w:rFonts w:ascii="Times New Roman" w:eastAsia="Times New Roman" w:hAnsi="Times New Roman" w:cs="Times New Roman"/>
          <w:b/>
          <w:color w:val="000000"/>
          <w:sz w:val="28"/>
          <w:szCs w:val="28"/>
        </w:rPr>
        <w:t>Нижнеаврюзовский</w:t>
      </w:r>
      <w:proofErr w:type="spellEnd"/>
      <w:r>
        <w:rPr>
          <w:rFonts w:ascii="Times New Roman" w:eastAsia="Times New Roman" w:hAnsi="Times New Roman" w:cs="Times New Roman"/>
          <w:b/>
          <w:color w:val="000000"/>
          <w:sz w:val="28"/>
          <w:szCs w:val="28"/>
        </w:rPr>
        <w:t xml:space="preserve">  сельсовет муниципального района </w:t>
      </w:r>
      <w:proofErr w:type="spellStart"/>
      <w:r>
        <w:rPr>
          <w:rFonts w:ascii="Times New Roman" w:eastAsia="Times New Roman" w:hAnsi="Times New Roman" w:cs="Times New Roman"/>
          <w:b/>
          <w:color w:val="000000"/>
          <w:sz w:val="28"/>
          <w:szCs w:val="28"/>
        </w:rPr>
        <w:t>Альшеевский</w:t>
      </w:r>
      <w:proofErr w:type="spellEnd"/>
      <w:r>
        <w:rPr>
          <w:rFonts w:ascii="Times New Roman" w:eastAsia="Times New Roman" w:hAnsi="Times New Roman" w:cs="Times New Roman"/>
          <w:b/>
          <w:color w:val="000000"/>
          <w:sz w:val="28"/>
          <w:szCs w:val="28"/>
        </w:rPr>
        <w:t xml:space="preserve"> район  Республики Башкортостан</w:t>
      </w:r>
    </w:p>
    <w:p w:rsidR="0005072A" w:rsidRDefault="0005072A" w:rsidP="0005072A">
      <w:pPr>
        <w:spacing w:after="0" w:line="25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новой редакции)</w:t>
      </w:r>
    </w:p>
    <w:p w:rsidR="0005072A" w:rsidRDefault="0005072A" w:rsidP="0005072A">
      <w:pPr>
        <w:spacing w:after="0" w:line="252" w:lineRule="atLeast"/>
        <w:rPr>
          <w:rFonts w:ascii="Times New Roman" w:eastAsia="Times New Roman" w:hAnsi="Times New Roman" w:cs="Times New Roman"/>
          <w:color w:val="000000"/>
          <w:sz w:val="16"/>
          <w:szCs w:val="16"/>
        </w:rPr>
      </w:pPr>
    </w:p>
    <w:p w:rsidR="0005072A" w:rsidRDefault="0005072A" w:rsidP="0005072A">
      <w:pPr>
        <w:tabs>
          <w:tab w:val="left" w:pos="567"/>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t>В соответствии со ст.28 Федерального Закона от 06.10.2003г.  №131-ФЗ «Об общих принципах организации местного самоуправления в Российской Федерации», Градостроительным кодексом Российской Федерации, Уставом</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сельского поселения </w:t>
      </w:r>
      <w:proofErr w:type="spellStart"/>
      <w:r>
        <w:rPr>
          <w:rFonts w:ascii="Times New Roman" w:eastAsia="Times New Roman" w:hAnsi="Times New Roman" w:cs="Times New Roman"/>
          <w:color w:val="000000"/>
          <w:sz w:val="28"/>
          <w:szCs w:val="28"/>
        </w:rPr>
        <w:t>Нижнеаврюзовский</w:t>
      </w:r>
      <w:proofErr w:type="spellEnd"/>
      <w:r>
        <w:rPr>
          <w:rFonts w:ascii="Times New Roman" w:eastAsia="Times New Roman" w:hAnsi="Times New Roman" w:cs="Times New Roman"/>
          <w:color w:val="000000"/>
          <w:sz w:val="28"/>
          <w:szCs w:val="28"/>
        </w:rPr>
        <w:t xml:space="preserve">  сельсовет муниципального района </w:t>
      </w:r>
      <w:proofErr w:type="spellStart"/>
      <w:r>
        <w:rPr>
          <w:rFonts w:ascii="Times New Roman" w:eastAsia="Times New Roman" w:hAnsi="Times New Roman" w:cs="Times New Roman"/>
          <w:color w:val="000000"/>
          <w:sz w:val="28"/>
          <w:szCs w:val="28"/>
        </w:rPr>
        <w:t>Альшеевский</w:t>
      </w:r>
      <w:proofErr w:type="spellEnd"/>
      <w:r>
        <w:rPr>
          <w:rFonts w:ascii="Times New Roman" w:eastAsia="Times New Roman" w:hAnsi="Times New Roman" w:cs="Times New Roman"/>
          <w:color w:val="000000"/>
          <w:sz w:val="28"/>
          <w:szCs w:val="28"/>
        </w:rPr>
        <w:t xml:space="preserve"> район  Республики Башкортостан, Совет сельского поселения </w:t>
      </w:r>
      <w:proofErr w:type="spellStart"/>
      <w:r>
        <w:rPr>
          <w:rFonts w:ascii="Times New Roman" w:eastAsia="Times New Roman" w:hAnsi="Times New Roman" w:cs="Times New Roman"/>
          <w:color w:val="000000"/>
          <w:sz w:val="28"/>
          <w:szCs w:val="28"/>
        </w:rPr>
        <w:t>Нижнеаврюзовский</w:t>
      </w:r>
      <w:proofErr w:type="spellEnd"/>
      <w:r>
        <w:rPr>
          <w:rFonts w:ascii="Times New Roman" w:eastAsia="Times New Roman" w:hAnsi="Times New Roman" w:cs="Times New Roman"/>
          <w:color w:val="000000"/>
          <w:sz w:val="28"/>
          <w:szCs w:val="28"/>
        </w:rPr>
        <w:t xml:space="preserve">  сельсовет муниципального района </w:t>
      </w:r>
      <w:proofErr w:type="spellStart"/>
      <w:r>
        <w:rPr>
          <w:rFonts w:ascii="Times New Roman" w:eastAsia="Times New Roman" w:hAnsi="Times New Roman" w:cs="Times New Roman"/>
          <w:color w:val="000000"/>
          <w:sz w:val="28"/>
          <w:szCs w:val="28"/>
        </w:rPr>
        <w:t>Альшеевский</w:t>
      </w:r>
      <w:proofErr w:type="spellEnd"/>
      <w:r>
        <w:rPr>
          <w:rFonts w:ascii="Times New Roman" w:eastAsia="Times New Roman" w:hAnsi="Times New Roman" w:cs="Times New Roman"/>
          <w:color w:val="000000"/>
          <w:sz w:val="28"/>
          <w:szCs w:val="28"/>
        </w:rPr>
        <w:t xml:space="preserve"> район  Республики Башкортостан </w:t>
      </w:r>
      <w:r>
        <w:rPr>
          <w:rFonts w:ascii="Times New Roman" w:eastAsia="Times New Roman" w:hAnsi="Times New Roman" w:cs="Times New Roman"/>
          <w:b/>
          <w:color w:val="000000"/>
          <w:sz w:val="28"/>
          <w:szCs w:val="28"/>
        </w:rPr>
        <w:t>РЕШИЛ:</w:t>
      </w:r>
    </w:p>
    <w:p w:rsidR="0005072A" w:rsidRDefault="0005072A" w:rsidP="0005072A">
      <w:pPr>
        <w:pStyle w:val="10"/>
        <w:keepNext/>
        <w:keepLines/>
        <w:numPr>
          <w:ilvl w:val="0"/>
          <w:numId w:val="1"/>
        </w:numPr>
        <w:shd w:val="clear" w:color="auto" w:fill="auto"/>
        <w:spacing w:before="0" w:line="240" w:lineRule="auto"/>
        <w:ind w:left="0" w:firstLine="0"/>
        <w:jc w:val="both"/>
        <w:rPr>
          <w:color w:val="000000"/>
          <w:sz w:val="28"/>
          <w:szCs w:val="28"/>
        </w:rPr>
      </w:pPr>
      <w:r>
        <w:rPr>
          <w:color w:val="000000"/>
          <w:sz w:val="28"/>
          <w:szCs w:val="28"/>
        </w:rPr>
        <w:t xml:space="preserve">Утвердить </w:t>
      </w:r>
      <w:r>
        <w:rPr>
          <w:sz w:val="28"/>
          <w:szCs w:val="28"/>
        </w:rPr>
        <w:t>Положение о порядке организации и проведения публичных слушаний в</w:t>
      </w:r>
      <w:r>
        <w:rPr>
          <w:b/>
          <w:sz w:val="28"/>
          <w:szCs w:val="28"/>
        </w:rPr>
        <w:t xml:space="preserve"> </w:t>
      </w:r>
      <w:r>
        <w:rPr>
          <w:color w:val="000000"/>
          <w:sz w:val="28"/>
          <w:szCs w:val="28"/>
        </w:rPr>
        <w:t>сельском поселении </w:t>
      </w:r>
      <w:proofErr w:type="spellStart"/>
      <w:r>
        <w:rPr>
          <w:color w:val="000000"/>
          <w:sz w:val="28"/>
          <w:szCs w:val="28"/>
        </w:rPr>
        <w:t>Нижнеаврюзовский</w:t>
      </w:r>
      <w:proofErr w:type="spellEnd"/>
      <w:r>
        <w:rPr>
          <w:color w:val="000000"/>
          <w:sz w:val="28"/>
          <w:szCs w:val="28"/>
        </w:rPr>
        <w:t xml:space="preserve">  сельсовет муниципального района </w:t>
      </w:r>
      <w:proofErr w:type="spellStart"/>
      <w:r>
        <w:rPr>
          <w:color w:val="000000"/>
          <w:sz w:val="28"/>
          <w:szCs w:val="28"/>
        </w:rPr>
        <w:t>Альшеевский</w:t>
      </w:r>
      <w:proofErr w:type="spellEnd"/>
      <w:r>
        <w:rPr>
          <w:color w:val="000000"/>
          <w:sz w:val="28"/>
          <w:szCs w:val="28"/>
        </w:rPr>
        <w:t xml:space="preserve"> район  Республики Башкортостан</w:t>
      </w:r>
      <w:proofErr w:type="gramStart"/>
      <w:r>
        <w:rPr>
          <w:color w:val="000000"/>
          <w:sz w:val="28"/>
          <w:szCs w:val="28"/>
        </w:rPr>
        <w:t xml:space="preserve"> .</w:t>
      </w:r>
      <w:proofErr w:type="gramEnd"/>
    </w:p>
    <w:p w:rsidR="0005072A" w:rsidRDefault="0005072A" w:rsidP="0005072A">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Признать утратившим силу Положение о публичных слушаниях сельском поселении </w:t>
      </w:r>
      <w:proofErr w:type="spellStart"/>
      <w:r>
        <w:rPr>
          <w:rFonts w:ascii="Times New Roman" w:eastAsia="Times New Roman" w:hAnsi="Times New Roman" w:cs="Times New Roman"/>
          <w:color w:val="000000"/>
          <w:sz w:val="28"/>
          <w:szCs w:val="28"/>
        </w:rPr>
        <w:t>Нижнеаврюзовский</w:t>
      </w:r>
      <w:proofErr w:type="spellEnd"/>
      <w:r>
        <w:rPr>
          <w:rFonts w:ascii="Times New Roman" w:eastAsia="Times New Roman" w:hAnsi="Times New Roman" w:cs="Times New Roman"/>
          <w:color w:val="000000"/>
          <w:sz w:val="28"/>
          <w:szCs w:val="28"/>
        </w:rPr>
        <w:t xml:space="preserve">  сельсовет муниципального района </w:t>
      </w:r>
      <w:proofErr w:type="spellStart"/>
      <w:r>
        <w:rPr>
          <w:rFonts w:ascii="Times New Roman" w:eastAsia="Times New Roman" w:hAnsi="Times New Roman" w:cs="Times New Roman"/>
          <w:color w:val="000000"/>
          <w:sz w:val="28"/>
          <w:szCs w:val="28"/>
        </w:rPr>
        <w:t>Альшеевский</w:t>
      </w:r>
      <w:proofErr w:type="spellEnd"/>
      <w:r>
        <w:rPr>
          <w:rFonts w:ascii="Times New Roman" w:eastAsia="Times New Roman" w:hAnsi="Times New Roman" w:cs="Times New Roman"/>
          <w:color w:val="000000"/>
          <w:sz w:val="28"/>
          <w:szCs w:val="28"/>
        </w:rPr>
        <w:t xml:space="preserve"> район  Республики Башкортостан, утвержденного Решением  Совета от  </w:t>
      </w:r>
      <w:r w:rsidR="00B5530A">
        <w:rPr>
          <w:rFonts w:ascii="Times New Roman" w:eastAsia="Times New Roman" w:hAnsi="Times New Roman" w:cs="Times New Roman"/>
          <w:color w:val="000000"/>
          <w:sz w:val="28"/>
          <w:szCs w:val="28"/>
        </w:rPr>
        <w:t>28</w:t>
      </w:r>
      <w:r w:rsidR="00B5530A">
        <w:rPr>
          <w:rStyle w:val="extended-textshort"/>
          <w:rFonts w:ascii="Times New Roman" w:hAnsi="Times New Roman" w:cs="Times New Roman"/>
          <w:sz w:val="28"/>
          <w:szCs w:val="28"/>
        </w:rPr>
        <w:t>.05.2008 г.  № 70/1</w:t>
      </w:r>
      <w:r>
        <w:rPr>
          <w:rStyle w:val="extended-textshort"/>
          <w:rFonts w:ascii="Times New Roman" w:hAnsi="Times New Roman" w:cs="Times New Roman"/>
          <w:sz w:val="28"/>
          <w:szCs w:val="28"/>
        </w:rPr>
        <w:t>.</w:t>
      </w:r>
    </w:p>
    <w:p w:rsidR="0005072A" w:rsidRDefault="0005072A" w:rsidP="0005072A">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Настоящее решение вступает в силу со дня официального обнародования.</w:t>
      </w:r>
    </w:p>
    <w:p w:rsidR="0005072A" w:rsidRPr="00FA365E" w:rsidRDefault="0005072A" w:rsidP="00FA365E">
      <w:pPr>
        <w:spacing w:after="0" w:line="240" w:lineRule="auto"/>
        <w:ind w:firstLine="567"/>
        <w:jc w:val="both"/>
        <w:rPr>
          <w:rFonts w:ascii="Times New Roman" w:hAnsi="Times New Roman"/>
          <w:sz w:val="28"/>
          <w:szCs w:val="28"/>
        </w:rPr>
      </w:pPr>
      <w:r>
        <w:rPr>
          <w:rFonts w:ascii="Times New Roman" w:eastAsia="Times New Roman" w:hAnsi="Times New Roman" w:cs="Times New Roman"/>
          <w:color w:val="000000"/>
          <w:sz w:val="28"/>
          <w:szCs w:val="28"/>
        </w:rPr>
        <w:t xml:space="preserve">4. </w:t>
      </w:r>
      <w:r>
        <w:rPr>
          <w:rFonts w:ascii="Times New Roman" w:hAnsi="Times New Roman"/>
          <w:sz w:val="28"/>
          <w:szCs w:val="28"/>
        </w:rPr>
        <w:t xml:space="preserve">Решение обнародовать на информационном стенде  администрации сельского поселения </w:t>
      </w:r>
      <w:proofErr w:type="spellStart"/>
      <w:r>
        <w:rPr>
          <w:rFonts w:ascii="Times New Roman" w:hAnsi="Times New Roman"/>
          <w:sz w:val="28"/>
          <w:szCs w:val="28"/>
        </w:rPr>
        <w:t>Нижнеаврюзовский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Альшеевский</w:t>
      </w:r>
      <w:proofErr w:type="spellEnd"/>
      <w:r>
        <w:rPr>
          <w:rFonts w:ascii="Times New Roman" w:hAnsi="Times New Roman"/>
          <w:sz w:val="28"/>
          <w:szCs w:val="28"/>
        </w:rPr>
        <w:t xml:space="preserve"> район Республики Башкортостан и  разместить на официальном сайте администрации  сельского поселения </w:t>
      </w:r>
      <w:proofErr w:type="spellStart"/>
      <w:r>
        <w:rPr>
          <w:rFonts w:ascii="Times New Roman" w:hAnsi="Times New Roman"/>
          <w:sz w:val="28"/>
          <w:szCs w:val="28"/>
        </w:rPr>
        <w:t>Нижнеаврюзовский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Альшеевский</w:t>
      </w:r>
      <w:proofErr w:type="spellEnd"/>
      <w:r>
        <w:rPr>
          <w:rFonts w:ascii="Times New Roman" w:hAnsi="Times New Roman"/>
          <w:sz w:val="28"/>
          <w:szCs w:val="28"/>
        </w:rPr>
        <w:t xml:space="preserve"> район Республики Башкортостан.</w:t>
      </w:r>
    </w:p>
    <w:p w:rsidR="0005072A" w:rsidRPr="00FA365E" w:rsidRDefault="00B5530A" w:rsidP="00FA365E">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сельского поселения                                             </w:t>
      </w:r>
      <w:proofErr w:type="spellStart"/>
      <w:r>
        <w:rPr>
          <w:rFonts w:ascii="Times New Roman" w:eastAsia="Times New Roman" w:hAnsi="Times New Roman" w:cs="Times New Roman"/>
          <w:color w:val="000000"/>
          <w:sz w:val="28"/>
          <w:szCs w:val="28"/>
        </w:rPr>
        <w:t>Р.Р.Файрушин</w:t>
      </w:r>
      <w:proofErr w:type="spellEnd"/>
    </w:p>
    <w:p w:rsidR="0005072A" w:rsidRDefault="0005072A" w:rsidP="0005072A">
      <w:pPr>
        <w:shd w:val="clear" w:color="auto" w:fill="FFFFFF"/>
        <w:spacing w:after="0" w:line="240" w:lineRule="auto"/>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p>
    <w:p w:rsidR="0005072A" w:rsidRDefault="0005072A" w:rsidP="0005072A">
      <w:pPr>
        <w:shd w:val="clear" w:color="auto" w:fill="FFFFFF"/>
        <w:spacing w:after="0" w:line="240" w:lineRule="auto"/>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решению Совета сельского поселения </w:t>
      </w:r>
      <w:proofErr w:type="spellStart"/>
      <w:r>
        <w:rPr>
          <w:rFonts w:ascii="Times New Roman" w:eastAsia="Times New Roman" w:hAnsi="Times New Roman" w:cs="Times New Roman"/>
          <w:sz w:val="24"/>
          <w:szCs w:val="24"/>
        </w:rPr>
        <w:t>Нижнеаврюзовский</w:t>
      </w:r>
      <w:proofErr w:type="spellEnd"/>
      <w:r>
        <w:rPr>
          <w:rFonts w:ascii="Times New Roman" w:eastAsia="Times New Roman" w:hAnsi="Times New Roman" w:cs="Times New Roman"/>
          <w:sz w:val="24"/>
          <w:szCs w:val="24"/>
        </w:rPr>
        <w:t xml:space="preserve">  сельсовет муниципального района </w:t>
      </w:r>
      <w:proofErr w:type="spellStart"/>
      <w:r>
        <w:rPr>
          <w:rFonts w:ascii="Times New Roman" w:eastAsia="Times New Roman" w:hAnsi="Times New Roman" w:cs="Times New Roman"/>
          <w:sz w:val="24"/>
          <w:szCs w:val="24"/>
        </w:rPr>
        <w:t>Альшеевский</w:t>
      </w:r>
      <w:proofErr w:type="spellEnd"/>
      <w:r>
        <w:rPr>
          <w:rFonts w:ascii="Times New Roman" w:eastAsia="Times New Roman" w:hAnsi="Times New Roman" w:cs="Times New Roman"/>
          <w:sz w:val="24"/>
          <w:szCs w:val="24"/>
        </w:rPr>
        <w:t xml:space="preserve"> район Республики Башкортостан </w:t>
      </w:r>
    </w:p>
    <w:p w:rsidR="0005072A" w:rsidRDefault="00B5530A" w:rsidP="0005072A">
      <w:pPr>
        <w:shd w:val="clear" w:color="auto" w:fill="FFFFFF"/>
        <w:spacing w:after="0" w:line="240" w:lineRule="auto"/>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19.04.2018г.  № 133</w:t>
      </w:r>
    </w:p>
    <w:p w:rsidR="0005072A" w:rsidRDefault="0005072A" w:rsidP="0005072A">
      <w:pPr>
        <w:shd w:val="clear" w:color="auto" w:fill="FFFFFF"/>
        <w:spacing w:after="0" w:line="240" w:lineRule="auto"/>
        <w:ind w:firstLine="709"/>
        <w:jc w:val="center"/>
        <w:rPr>
          <w:rFonts w:ascii="Times New Roman" w:eastAsia="Times New Roman" w:hAnsi="Times New Roman" w:cs="Times New Roman"/>
          <w:b/>
          <w:bCs/>
          <w:sz w:val="28"/>
          <w:szCs w:val="28"/>
        </w:rPr>
      </w:pPr>
    </w:p>
    <w:p w:rsidR="0005072A" w:rsidRDefault="0005072A" w:rsidP="0005072A">
      <w:pPr>
        <w:pStyle w:val="10"/>
        <w:keepNext/>
        <w:keepLines/>
        <w:shd w:val="clear" w:color="auto" w:fill="auto"/>
        <w:spacing w:before="0" w:line="240" w:lineRule="auto"/>
        <w:jc w:val="center"/>
        <w:rPr>
          <w:b/>
          <w:sz w:val="28"/>
          <w:szCs w:val="28"/>
        </w:rPr>
      </w:pPr>
      <w:bookmarkStart w:id="0" w:name="bookmark1"/>
      <w:r>
        <w:rPr>
          <w:b/>
          <w:sz w:val="28"/>
          <w:szCs w:val="28"/>
        </w:rPr>
        <w:t xml:space="preserve">ПОЛОЖЕНИЕ </w:t>
      </w:r>
    </w:p>
    <w:p w:rsidR="0005072A" w:rsidRDefault="0005072A" w:rsidP="0005072A">
      <w:pPr>
        <w:pStyle w:val="10"/>
        <w:keepNext/>
        <w:keepLines/>
        <w:shd w:val="clear" w:color="auto" w:fill="auto"/>
        <w:spacing w:before="0" w:line="240" w:lineRule="auto"/>
        <w:jc w:val="center"/>
        <w:rPr>
          <w:b/>
          <w:color w:val="000000"/>
          <w:sz w:val="28"/>
          <w:szCs w:val="28"/>
        </w:rPr>
      </w:pPr>
      <w:r>
        <w:rPr>
          <w:b/>
          <w:sz w:val="28"/>
          <w:szCs w:val="28"/>
        </w:rPr>
        <w:t xml:space="preserve">О ПОРЯДКЕ ОРГАНИЗАЦИИ И ПРОВЕДЕНИЯ </w:t>
      </w:r>
      <w:bookmarkStart w:id="1" w:name="bookmark2"/>
      <w:bookmarkEnd w:id="0"/>
      <w:r>
        <w:rPr>
          <w:b/>
          <w:sz w:val="28"/>
          <w:szCs w:val="28"/>
        </w:rPr>
        <w:t>ПУБЛИЧНЫХ СЛУШАНИЙ</w:t>
      </w:r>
      <w:bookmarkEnd w:id="1"/>
      <w:r>
        <w:rPr>
          <w:b/>
          <w:sz w:val="28"/>
          <w:szCs w:val="28"/>
        </w:rPr>
        <w:t xml:space="preserve"> В </w:t>
      </w:r>
      <w:r>
        <w:rPr>
          <w:b/>
          <w:color w:val="000000"/>
          <w:sz w:val="28"/>
          <w:szCs w:val="28"/>
        </w:rPr>
        <w:t>СЕЛЬСКОМ ПОСЕЛЕНИИ НИЖНЕАВРЮЗОВСКИЙ  СЕЛЬСОВЕТ МУНИЦИПАЛЬНОГО РАЙОНА АЛЬШЕЕВСКИЙ РАЙОН  РЕСПУБЛИКИ БАШКОРТОСТАН</w:t>
      </w:r>
    </w:p>
    <w:p w:rsidR="0005072A" w:rsidRDefault="0005072A" w:rsidP="0005072A">
      <w:pPr>
        <w:pStyle w:val="10"/>
        <w:keepNext/>
        <w:keepLines/>
        <w:shd w:val="clear" w:color="auto" w:fill="auto"/>
        <w:spacing w:before="0" w:line="240" w:lineRule="auto"/>
        <w:jc w:val="center"/>
        <w:rPr>
          <w:b/>
          <w:color w:val="000000"/>
          <w:sz w:val="28"/>
          <w:szCs w:val="28"/>
        </w:rPr>
      </w:pPr>
      <w:r>
        <w:rPr>
          <w:b/>
          <w:color w:val="000000"/>
          <w:sz w:val="28"/>
          <w:szCs w:val="28"/>
        </w:rPr>
        <w:t>(в новой редакции)</w:t>
      </w:r>
    </w:p>
    <w:p w:rsidR="0005072A" w:rsidRDefault="0005072A" w:rsidP="0005072A">
      <w:pPr>
        <w:pStyle w:val="10"/>
        <w:keepNext/>
        <w:keepLines/>
        <w:shd w:val="clear" w:color="auto" w:fill="auto"/>
        <w:spacing w:before="0" w:line="240" w:lineRule="auto"/>
        <w:jc w:val="center"/>
        <w:rPr>
          <w:b/>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Настоящее Положение о порядке организации и проведения публичных слушаний в </w:t>
      </w:r>
      <w:r>
        <w:rPr>
          <w:sz w:val="28"/>
          <w:szCs w:val="28"/>
        </w:rPr>
        <w:t xml:space="preserve"> </w:t>
      </w:r>
      <w:r>
        <w:rPr>
          <w:rFonts w:ascii="Times New Roman" w:hAnsi="Times New Roman" w:cs="Times New Roman"/>
          <w:color w:val="000000"/>
          <w:sz w:val="28"/>
          <w:szCs w:val="28"/>
        </w:rPr>
        <w:t>сельском поселении </w:t>
      </w:r>
      <w:proofErr w:type="spellStart"/>
      <w:r>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муниципального района</w:t>
      </w:r>
      <w:r>
        <w:rPr>
          <w:color w:val="000000"/>
          <w:sz w:val="28"/>
          <w:szCs w:val="28"/>
        </w:rPr>
        <w:t xml:space="preserve"> </w:t>
      </w:r>
      <w:proofErr w:type="spellStart"/>
      <w:r>
        <w:rPr>
          <w:rFonts w:ascii="Times New Roman" w:eastAsia="Times New Roman" w:hAnsi="Times New Roman" w:cs="Times New Roman"/>
          <w:color w:val="000000"/>
          <w:sz w:val="28"/>
          <w:szCs w:val="28"/>
        </w:rPr>
        <w:t>Альшеевский</w:t>
      </w:r>
      <w:proofErr w:type="spellEnd"/>
      <w:r>
        <w:rPr>
          <w:rFonts w:ascii="Times New Roman" w:eastAsia="Times New Roman" w:hAnsi="Times New Roman" w:cs="Times New Roman"/>
          <w:color w:val="000000"/>
          <w:sz w:val="28"/>
          <w:szCs w:val="28"/>
        </w:rPr>
        <w:t xml:space="preserve"> район  Республики Башкортостан </w:t>
      </w:r>
      <w:r>
        <w:rPr>
          <w:rFonts w:ascii="Times New Roman" w:eastAsia="Times New Roman" w:hAnsi="Times New Roman" w:cs="Times New Roman"/>
          <w:sz w:val="28"/>
          <w:szCs w:val="28"/>
        </w:rPr>
        <w:t xml:space="preserve">(далее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Pr>
          <w:rFonts w:ascii="Times New Roman" w:hAnsi="Times New Roman" w:cs="Times New Roman"/>
          <w:color w:val="000000"/>
          <w:sz w:val="28"/>
          <w:szCs w:val="28"/>
        </w:rPr>
        <w:t>сельского поселения </w:t>
      </w:r>
      <w:proofErr w:type="spellStart"/>
      <w:r>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муниципального района</w:t>
      </w:r>
      <w:r>
        <w:rPr>
          <w:color w:val="000000"/>
          <w:sz w:val="28"/>
          <w:szCs w:val="28"/>
        </w:rPr>
        <w:t xml:space="preserve"> </w:t>
      </w:r>
      <w:proofErr w:type="spellStart"/>
      <w:r>
        <w:rPr>
          <w:rFonts w:ascii="Times New Roman" w:eastAsia="Times New Roman" w:hAnsi="Times New Roman" w:cs="Times New Roman"/>
          <w:color w:val="000000"/>
          <w:sz w:val="28"/>
          <w:szCs w:val="28"/>
        </w:rPr>
        <w:t>Альшеевский</w:t>
      </w:r>
      <w:proofErr w:type="spellEnd"/>
      <w:r>
        <w:rPr>
          <w:rFonts w:ascii="Times New Roman" w:eastAsia="Times New Roman" w:hAnsi="Times New Roman" w:cs="Times New Roman"/>
          <w:color w:val="000000"/>
          <w:sz w:val="28"/>
          <w:szCs w:val="28"/>
        </w:rPr>
        <w:t xml:space="preserve"> район  Республики Башкортостан</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порядок организации и проведения публичных слушаний.</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Общие положения</w:t>
      </w:r>
    </w:p>
    <w:p w:rsidR="0005072A" w:rsidRDefault="0005072A" w:rsidP="0005072A">
      <w:pPr>
        <w:shd w:val="clear" w:color="auto" w:fill="FFFFFF"/>
        <w:spacing w:after="0" w:line="240" w:lineRule="auto"/>
        <w:ind w:firstLine="709"/>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Публичные слушания проводятся с целью выявления и учета мнения населения </w:t>
      </w:r>
      <w:r>
        <w:rPr>
          <w:rFonts w:ascii="Times New Roman" w:eastAsia="Times New Roman" w:hAnsi="Times New Roman" w:cs="Times New Roman"/>
          <w:bCs/>
          <w:sz w:val="28"/>
          <w:szCs w:val="28"/>
        </w:rPr>
        <w:t xml:space="preserve">в </w:t>
      </w:r>
      <w:r>
        <w:rPr>
          <w:rFonts w:ascii="Times New Roman" w:hAnsi="Times New Roman" w:cs="Times New Roman"/>
          <w:color w:val="000000"/>
          <w:sz w:val="28"/>
          <w:szCs w:val="28"/>
        </w:rPr>
        <w:t>сельском поселении </w:t>
      </w:r>
      <w:proofErr w:type="spellStart"/>
      <w:r>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муниципального района</w:t>
      </w:r>
      <w:r>
        <w:rPr>
          <w:color w:val="000000"/>
          <w:sz w:val="28"/>
          <w:szCs w:val="28"/>
        </w:rPr>
        <w:t xml:space="preserve"> </w:t>
      </w:r>
      <w:proofErr w:type="spellStart"/>
      <w:r>
        <w:rPr>
          <w:rFonts w:ascii="Times New Roman" w:eastAsia="Times New Roman" w:hAnsi="Times New Roman" w:cs="Times New Roman"/>
          <w:color w:val="000000"/>
          <w:sz w:val="28"/>
          <w:szCs w:val="28"/>
        </w:rPr>
        <w:t>Альшеевский</w:t>
      </w:r>
      <w:proofErr w:type="spellEnd"/>
      <w:r>
        <w:rPr>
          <w:rFonts w:ascii="Times New Roman" w:eastAsia="Times New Roman" w:hAnsi="Times New Roman" w:cs="Times New Roman"/>
          <w:color w:val="000000"/>
          <w:sz w:val="28"/>
          <w:szCs w:val="28"/>
        </w:rPr>
        <w:t xml:space="preserve"> район  Республики Башкортостан</w:t>
      </w:r>
      <w:r>
        <w:rPr>
          <w:rFonts w:ascii="Times New Roman" w:eastAsia="Times New Roman" w:hAnsi="Times New Roman" w:cs="Times New Roman"/>
          <w:bCs/>
          <w:iCs/>
          <w:sz w:val="28"/>
          <w:szCs w:val="28"/>
        </w:rPr>
        <w:t xml:space="preserve"> (далее по тексту – </w:t>
      </w:r>
      <w:r>
        <w:rPr>
          <w:rFonts w:ascii="Times New Roman" w:eastAsia="Times New Roman" w:hAnsi="Times New Roman" w:cs="Times New Roman"/>
          <w:sz w:val="28"/>
          <w:szCs w:val="28"/>
        </w:rPr>
        <w:t>сельское поселение)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05072A" w:rsidRDefault="0005072A" w:rsidP="0005072A">
      <w:pPr>
        <w:shd w:val="clear" w:color="auto" w:fill="FFFFFF"/>
        <w:spacing w:after="0" w:line="240" w:lineRule="auto"/>
        <w:ind w:firstLine="709"/>
        <w:jc w:val="both"/>
        <w:rPr>
          <w:rFonts w:ascii="Times New Roman" w:hAnsi="Times New Roman" w:cs="Times New Roman"/>
          <w:color w:val="0D0D0D" w:themeColor="text1" w:themeTint="F2"/>
          <w:sz w:val="28"/>
          <w:szCs w:val="28"/>
        </w:rPr>
      </w:pPr>
      <w:r>
        <w:rPr>
          <w:rStyle w:val="apple-converted-space"/>
          <w:rFonts w:ascii="Times New Roman" w:hAnsi="Times New Roman" w:cs="Times New Roman"/>
          <w:color w:val="000000" w:themeColor="text1"/>
          <w:sz w:val="28"/>
          <w:szCs w:val="28"/>
        </w:rPr>
        <w:t xml:space="preserve">1.2. </w:t>
      </w:r>
      <w:r>
        <w:rPr>
          <w:rFonts w:ascii="Times New Roman" w:hAnsi="Times New Roman" w:cs="Times New Roman"/>
          <w:color w:val="000000" w:themeColor="text1"/>
          <w:sz w:val="28"/>
          <w:szCs w:val="28"/>
        </w:rPr>
        <w:t>Участниками публичных слушаний могут быть жители сельского поселения, обладающие избирательным право</w:t>
      </w:r>
      <w:proofErr w:type="gramStart"/>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 xml:space="preserve">далее – жители),органы территориального общественного самоуправления, </w:t>
      </w:r>
      <w:r>
        <w:rPr>
          <w:rFonts w:ascii="Times New Roman" w:hAnsi="Times New Roman" w:cs="Times New Roman"/>
          <w:color w:val="0D0D0D" w:themeColor="text1" w:themeTint="F2"/>
          <w:sz w:val="28"/>
          <w:szCs w:val="28"/>
        </w:rPr>
        <w:t>эксперты, давшие заключения на предложения по проекту муниципального правового акта, приглашенные.</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bookmarkStart w:id="2" w:name="sub_8301"/>
      <w:r>
        <w:rPr>
          <w:rFonts w:ascii="Times New Roman" w:eastAsia="Times New Roman" w:hAnsi="Times New Roman" w:cs="Times New Roman"/>
          <w:sz w:val="28"/>
          <w:szCs w:val="28"/>
        </w:rPr>
        <w:t xml:space="preserve">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sz w:val="28"/>
          <w:szCs w:val="28"/>
        </w:rPr>
        <w:t>.</w:t>
      </w:r>
      <w:bookmarkEnd w:id="2"/>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На публичные слушания выносятся: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w:t>
      </w:r>
      <w:r>
        <w:rPr>
          <w:rFonts w:ascii="Times New Roman" w:eastAsia="Times New Roman" w:hAnsi="Times New Roman" w:cs="Times New Roman"/>
          <w:sz w:val="28"/>
          <w:szCs w:val="28"/>
        </w:rPr>
        <w:lastRenderedPageBreak/>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местного бюджета и отчет о его исполнении;</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rFonts w:ascii="Times New Roman" w:eastAsia="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вопросы о преобразовании сельского поселения, за исключением случаев, если в соответствии со статьей 13 </w:t>
      </w:r>
      <w:r>
        <w:rPr>
          <w:rFonts w:ascii="Times New Roman" w:eastAsia="Times New Roman" w:hAnsi="Times New Roman" w:cs="Times New Roman"/>
          <w:color w:val="0D0D0D" w:themeColor="text1" w:themeTint="F2"/>
          <w:sz w:val="28"/>
          <w:szCs w:val="28"/>
        </w:rPr>
        <w:t xml:space="preserve">Федерального закона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для преобразования сельского поселения требуется получение согласия населения сельского поселения, выраженного путем голосования либо </w:t>
      </w:r>
      <w:r>
        <w:rPr>
          <w:rFonts w:ascii="Times New Roman" w:eastAsia="Times New Roman" w:hAnsi="Times New Roman" w:cs="Times New Roman"/>
          <w:color w:val="000000" w:themeColor="text1"/>
          <w:sz w:val="28"/>
          <w:szCs w:val="28"/>
        </w:rPr>
        <w:t xml:space="preserve">на сходах </w:t>
      </w:r>
      <w:r>
        <w:rPr>
          <w:rFonts w:ascii="Times New Roman" w:eastAsia="Times New Roman" w:hAnsi="Times New Roman" w:cs="Times New Roman"/>
          <w:sz w:val="28"/>
          <w:szCs w:val="28"/>
        </w:rPr>
        <w:t>граждан.</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Рекомендации публичных слушаний учитываются при подготовке и принятии муниципальных правовых актов.</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Каждый житель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sz w:val="28"/>
          <w:szCs w:val="28"/>
        </w:rPr>
        <w:t xml:space="preserve"> вправе принять участие в публичных слушаниях, а также направить в органы местного самоуправления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sz w:val="28"/>
          <w:szCs w:val="28"/>
        </w:rPr>
        <w:t xml:space="preserve"> свои предложения по вопросам, рассматриваемым на публичных слушаниях.</w:t>
      </w:r>
    </w:p>
    <w:p w:rsidR="0005072A" w:rsidRDefault="0005072A" w:rsidP="0005072A">
      <w:pPr>
        <w:shd w:val="clear" w:color="auto" w:fill="FFFFFF"/>
        <w:spacing w:after="0" w:line="240" w:lineRule="auto"/>
        <w:jc w:val="both"/>
        <w:rPr>
          <w:rFonts w:ascii="Times New Roman" w:eastAsia="Times New Roman" w:hAnsi="Times New Roman" w:cs="Times New Roman"/>
          <w:b/>
          <w:bCs/>
          <w:sz w:val="28"/>
          <w:szCs w:val="28"/>
        </w:rPr>
      </w:pPr>
    </w:p>
    <w:p w:rsidR="0005072A" w:rsidRDefault="0005072A" w:rsidP="0005072A">
      <w:pPr>
        <w:shd w:val="clear" w:color="auto" w:fill="FFFFFF"/>
        <w:spacing w:after="0" w:line="240" w:lineRule="auto"/>
        <w:jc w:val="both"/>
        <w:rPr>
          <w:rFonts w:ascii="Times New Roman" w:eastAsia="Times New Roman" w:hAnsi="Times New Roman" w:cs="Times New Roman"/>
          <w:b/>
          <w:bCs/>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2. Выдвижение инициативы проведения публичных слушаний</w:t>
      </w:r>
    </w:p>
    <w:p w:rsidR="0005072A" w:rsidRDefault="0005072A" w:rsidP="0005072A">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rPr>
      </w:pPr>
    </w:p>
    <w:p w:rsidR="0005072A" w:rsidRDefault="0005072A" w:rsidP="0005072A">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 Публичные слушания проводятся по инициативе населения, представительного органа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00000" w:themeColor="text1"/>
          <w:sz w:val="28"/>
          <w:szCs w:val="28"/>
        </w:rPr>
        <w:t xml:space="preserve"> или главы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00000" w:themeColor="text1"/>
          <w:sz w:val="28"/>
          <w:szCs w:val="28"/>
        </w:rPr>
        <w:t>.</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 Инициатива проведения публичных слушаний от имени населения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00000" w:themeColor="text1"/>
          <w:sz w:val="28"/>
          <w:szCs w:val="28"/>
        </w:rPr>
        <w:t xml:space="preserve">, может исходить от группы граждан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00000" w:themeColor="text1"/>
          <w:sz w:val="28"/>
          <w:szCs w:val="28"/>
        </w:rPr>
        <w:t xml:space="preserve"> составляющей не менее 2 % от числа жителей, обладающих избирательным правом.</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2.3. Инициативная группа граждан, выступившая с правотворческой инициативой, также вправе направить предложение в представительный орган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D0D0D" w:themeColor="text1" w:themeTint="F2"/>
          <w:sz w:val="28"/>
          <w:szCs w:val="28"/>
        </w:rPr>
        <w:t xml:space="preserve"> о назначении публичных слушаний по внесенной ею правотворческой инициативе.</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2.4. Предложения о проведении публичных слушаний по инициативе представительного органа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00000" w:themeColor="text1"/>
          <w:sz w:val="28"/>
          <w:szCs w:val="28"/>
        </w:rPr>
        <w:t xml:space="preserve"> могут внести депутаты, постоянные и временные комиссии, фракции и депутатские группы представительного органа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00000" w:themeColor="text1"/>
          <w:sz w:val="28"/>
          <w:szCs w:val="28"/>
        </w:rPr>
        <w:t>.</w:t>
      </w:r>
    </w:p>
    <w:p w:rsidR="0005072A" w:rsidRDefault="0005072A" w:rsidP="0005072A">
      <w:pPr>
        <w:spacing w:after="0" w:line="252" w:lineRule="atLeast"/>
        <w:ind w:firstLine="540"/>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00000"/>
          <w:spacing w:val="-2"/>
          <w:sz w:val="28"/>
          <w:szCs w:val="28"/>
        </w:rPr>
        <w:t xml:space="preserve">2.5. Для назначения публичных слушаний инициативная группа по проведению публичных слушаний готовит обращение в представительный орган сельского поселения </w:t>
      </w:r>
      <w:r>
        <w:rPr>
          <w:rFonts w:ascii="Times New Roman" w:eastAsia="Times New Roman" w:hAnsi="Times New Roman" w:cs="Times New Roman"/>
          <w:color w:val="000000"/>
          <w:spacing w:val="-4"/>
          <w:sz w:val="28"/>
          <w:szCs w:val="28"/>
        </w:rPr>
        <w:t> </w:t>
      </w:r>
      <w:proofErr w:type="spellStart"/>
      <w:r>
        <w:rPr>
          <w:rFonts w:ascii="Times New Roman" w:eastAsia="Times New Roman" w:hAnsi="Times New Roman" w:cs="Times New Roman"/>
          <w:color w:val="000000"/>
          <w:spacing w:val="-4"/>
          <w:sz w:val="28"/>
          <w:szCs w:val="28"/>
        </w:rPr>
        <w:t>Нижнеаврюзовский</w:t>
      </w:r>
      <w:proofErr w:type="spellEnd"/>
      <w:r>
        <w:rPr>
          <w:rFonts w:ascii="Times New Roman" w:eastAsia="Times New Roman" w:hAnsi="Times New Roman" w:cs="Times New Roman"/>
          <w:color w:val="000000"/>
          <w:spacing w:val="-4"/>
          <w:sz w:val="28"/>
          <w:szCs w:val="28"/>
        </w:rPr>
        <w:t xml:space="preserve">  сельсовет и предоставляет подписи участников публичных слушаний,  постоянно или преимущественно проживающих на соответствующей территории, обладающих </w:t>
      </w:r>
      <w:r>
        <w:rPr>
          <w:rFonts w:ascii="Times New Roman" w:eastAsia="Times New Roman" w:hAnsi="Times New Roman" w:cs="Times New Roman"/>
          <w:color w:val="000000"/>
          <w:spacing w:val="-6"/>
          <w:sz w:val="28"/>
          <w:szCs w:val="28"/>
        </w:rPr>
        <w:t xml:space="preserve">активным избирательным правом на выборах в органы местного самоуправления сельского поселения </w:t>
      </w:r>
      <w:proofErr w:type="spellStart"/>
      <w:r>
        <w:rPr>
          <w:rFonts w:ascii="Times New Roman" w:eastAsia="Times New Roman" w:hAnsi="Times New Roman" w:cs="Times New Roman"/>
          <w:color w:val="000000"/>
          <w:spacing w:val="-6"/>
          <w:sz w:val="28"/>
          <w:szCs w:val="28"/>
        </w:rPr>
        <w:t>Нижнеаврюзовский</w:t>
      </w:r>
      <w:proofErr w:type="spellEnd"/>
      <w:r>
        <w:rPr>
          <w:rFonts w:ascii="Times New Roman" w:eastAsia="Times New Roman" w:hAnsi="Times New Roman" w:cs="Times New Roman"/>
          <w:color w:val="000000"/>
          <w:spacing w:val="-6"/>
          <w:sz w:val="28"/>
          <w:szCs w:val="28"/>
        </w:rPr>
        <w:t xml:space="preserve">  сельсовет, в поддержку своей </w:t>
      </w:r>
      <w:r>
        <w:rPr>
          <w:rFonts w:ascii="Times New Roman" w:eastAsia="Times New Roman" w:hAnsi="Times New Roman" w:cs="Times New Roman"/>
          <w:color w:val="000000"/>
          <w:spacing w:val="-8"/>
          <w:sz w:val="28"/>
          <w:szCs w:val="28"/>
        </w:rPr>
        <w:t>инициативы.</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2.6.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05072A" w:rsidRDefault="0005072A" w:rsidP="0005072A">
      <w:pPr>
        <w:spacing w:after="0" w:line="252" w:lineRule="atLeast"/>
        <w:ind w:firstLine="540"/>
        <w:jc w:val="both"/>
        <w:rPr>
          <w:rFonts w:ascii="Times New Roman" w:eastAsia="Times New Roman" w:hAnsi="Times New Roman" w:cs="Times New Roman"/>
          <w:color w:val="000000"/>
          <w:sz w:val="28"/>
          <w:szCs w:val="28"/>
        </w:rPr>
      </w:pPr>
      <w:r>
        <w:rPr>
          <w:rFonts w:ascii="Times New Roman" w:hAnsi="Times New Roman" w:cs="Times New Roman"/>
          <w:sz w:val="28"/>
          <w:szCs w:val="28"/>
        </w:rPr>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r>
        <w:rPr>
          <w:rFonts w:ascii="Times New Roman" w:eastAsia="Times New Roman" w:hAnsi="Times New Roman" w:cs="Times New Roman"/>
          <w:color w:val="000000"/>
          <w:sz w:val="28"/>
          <w:szCs w:val="28"/>
        </w:rPr>
        <w:t xml:space="preserve"> </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Члены инициативной группы при обращении в Представительный орган сельского поселения с предложением о проведении публичных слушаний подают следующие документы:</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протокол о создании инициативной группы граждан;</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(Рекомендуемое количество дополнительно собираемых подписей составляет 250 - 300 штук). В этом случае слушания по данному вопросу местного значения назначаются представительным органом в обязательном порядке.</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Назначение публичных слушаний</w:t>
      </w:r>
    </w:p>
    <w:p w:rsidR="0005072A" w:rsidRDefault="0005072A" w:rsidP="0005072A">
      <w:pPr>
        <w:pStyle w:val="a3"/>
        <w:spacing w:before="0" w:beforeAutospacing="0" w:after="0" w:afterAutospacing="0"/>
        <w:ind w:firstLine="709"/>
        <w:jc w:val="both"/>
        <w:rPr>
          <w:color w:val="0D0D0D" w:themeColor="text1" w:themeTint="F2"/>
          <w:sz w:val="28"/>
          <w:szCs w:val="28"/>
        </w:rPr>
      </w:pPr>
      <w:r>
        <w:rPr>
          <w:color w:val="000000" w:themeColor="text1"/>
          <w:sz w:val="28"/>
          <w:szCs w:val="28"/>
        </w:rPr>
        <w:t xml:space="preserve">3.1. </w:t>
      </w:r>
      <w:proofErr w:type="gramStart"/>
      <w:r>
        <w:rPr>
          <w:color w:val="000000" w:themeColor="text1"/>
          <w:sz w:val="28"/>
          <w:szCs w:val="28"/>
        </w:rPr>
        <w:t>Публичные слушания, инициированные населением сельского поселения</w:t>
      </w:r>
      <w:r>
        <w:rPr>
          <w:color w:val="0D0D0D" w:themeColor="text1" w:themeTint="F2"/>
          <w:sz w:val="28"/>
          <w:szCs w:val="28"/>
        </w:rPr>
        <w:t xml:space="preserve"> </w:t>
      </w:r>
      <w:r>
        <w:rPr>
          <w:color w:val="000000" w:themeColor="text1"/>
          <w:sz w:val="28"/>
          <w:szCs w:val="28"/>
        </w:rPr>
        <w:t>или представительным органом сельского поселения, назначаются представительным органом сельского поселения, а инициированные главой сельского поселения</w:t>
      </w:r>
      <w:r>
        <w:rPr>
          <w:color w:val="0D0D0D" w:themeColor="text1" w:themeTint="F2"/>
          <w:sz w:val="28"/>
          <w:szCs w:val="28"/>
        </w:rPr>
        <w:t xml:space="preserve"> </w:t>
      </w:r>
      <w:r>
        <w:rPr>
          <w:color w:val="000000" w:themeColor="text1"/>
          <w:sz w:val="28"/>
          <w:szCs w:val="28"/>
        </w:rPr>
        <w:t>– главой сельского поселения.</w:t>
      </w:r>
      <w:proofErr w:type="gramEnd"/>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3.3. В решении о назначении публичных слушаний указываются:</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1) наименование проекта муниципального правового акта;</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2) дата и место проведения публичных слушаний;</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3) наименование комиссии;</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4) адрес органа местного самоуправления, назначившего публичные слушания;</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6) иные вопросы.</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3.3. Решение о назначении публичных слушаний подлежит опубликованию (обнародованию) в течение 7 дней со дня его принятия.</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
          <w:bCs/>
          <w:sz w:val="28"/>
          <w:szCs w:val="28"/>
        </w:rPr>
      </w:pPr>
    </w:p>
    <w:p w:rsidR="0005072A" w:rsidRDefault="0005072A" w:rsidP="0005072A">
      <w:pPr>
        <w:shd w:val="clear" w:color="auto" w:fill="FFFFFF"/>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Подготовка публичных слушаний, учет предложений жителей сельского поселения и их участие в обсуждении проектов, вынесенных на публичные слушания</w:t>
      </w:r>
    </w:p>
    <w:p w:rsidR="0005072A" w:rsidRDefault="0005072A" w:rsidP="0005072A">
      <w:pPr>
        <w:shd w:val="clear" w:color="auto" w:fill="FFFFFF"/>
        <w:spacing w:after="0" w:line="240" w:lineRule="auto"/>
        <w:ind w:firstLine="709"/>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Подготовка публичных слушаний, назначенных представительным органом сельского поселения, осуществляется уполномоченными подразделениями представительного органа.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публичных слушаний, назначенных главой сельского поселения, осуществляется уполномоченными подразделениями местной администрации.</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4.2. Представительный орган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 xml:space="preserve"> или глава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 xml:space="preserve"> назначают, основного докладчика, председателя (ведущего) и секретаря публичных слушаний и членов секретариата.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4.3. В порядке подготовки публичных слушаний профильные комиссии представительного органа, а также подразделения администрации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 xml:space="preserve"> представляют заключения на проекты муниципальных правовых актов, вынесенных на публичные слушания.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4.4. Предложения и замечания жителей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 xml:space="preserve"> по проектам муниципальных правовых актов вынесенных на публичные слушания, а также поправки к их положениям направляются в представительный орган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 xml:space="preserve">, а также главе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Жители сельского поселения,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Авторы вправе представить на публичные слушания уточнения к внесенным ими предложениям, замечаниям и поправкам.</w:t>
      </w:r>
    </w:p>
    <w:p w:rsidR="0005072A" w:rsidRDefault="0005072A" w:rsidP="0005072A">
      <w:pPr>
        <w:shd w:val="clear" w:color="auto" w:fill="FFFFFF"/>
        <w:spacing w:after="0" w:line="240" w:lineRule="auto"/>
        <w:jc w:val="both"/>
        <w:rPr>
          <w:rFonts w:ascii="Times New Roman" w:eastAsia="Times New Roman" w:hAnsi="Times New Roman" w:cs="Times New Roman"/>
          <w:b/>
          <w:bCs/>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Порядок проведения публичных слушаний</w:t>
      </w:r>
    </w:p>
    <w:p w:rsidR="0005072A" w:rsidRDefault="0005072A" w:rsidP="0005072A">
      <w:pPr>
        <w:shd w:val="clear" w:color="auto" w:fill="FFFFFF"/>
        <w:spacing w:after="0" w:line="240" w:lineRule="auto"/>
        <w:ind w:firstLine="709"/>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Pr>
          <w:rFonts w:ascii="Times New Roman" w:eastAsia="Times New Roman" w:hAnsi="Times New Roman" w:cs="Times New Roman"/>
          <w:sz w:val="28"/>
          <w:szCs w:val="28"/>
        </w:rPr>
        <w:t>выступающим</w:t>
      </w:r>
      <w:proofErr w:type="gramEnd"/>
      <w:r>
        <w:rPr>
          <w:rFonts w:ascii="Times New Roman" w:eastAsia="Times New Roman" w:hAnsi="Times New Roman" w:cs="Times New Roman"/>
          <w:sz w:val="28"/>
          <w:szCs w:val="28"/>
        </w:rPr>
        <w:t xml:space="preserve"> и председателю (ведущему) публичных слушаний. </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5.5. Время выступления определяется, исходя из количества заявок на выступление, но не может быть более 5 минут на одно выступление.</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После этого ведущий предоставляет слово участнику публичных слушаний, внесшему в установленном порядке указанно</w:t>
      </w:r>
      <w:proofErr w:type="gramStart"/>
      <w:r>
        <w:rPr>
          <w:rFonts w:ascii="Times New Roman" w:eastAsia="Times New Roman" w:hAnsi="Times New Roman" w:cs="Times New Roman"/>
          <w:bCs/>
          <w:sz w:val="28"/>
          <w:szCs w:val="28"/>
        </w:rPr>
        <w:t>е(</w:t>
      </w:r>
      <w:proofErr w:type="spellStart"/>
      <w:proofErr w:type="gramEnd"/>
      <w:r>
        <w:rPr>
          <w:rFonts w:ascii="Times New Roman" w:eastAsia="Times New Roman" w:hAnsi="Times New Roman" w:cs="Times New Roman"/>
          <w:bCs/>
          <w:sz w:val="28"/>
          <w:szCs w:val="28"/>
        </w:rPr>
        <w:t>ые</w:t>
      </w:r>
      <w:proofErr w:type="spellEnd"/>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lastRenderedPageBreak/>
        <w:t>предложение(я) по проекту муниципального правового акта, и подавшему заявку на выступление, в порядке очередности, определяемой в соответствии с пунктом 5.2. настоящего Положения.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Pr>
          <w:rFonts w:ascii="Times New Roman" w:eastAsia="Times New Roman" w:hAnsi="Times New Roman" w:cs="Times New Roman"/>
          <w:bCs/>
          <w:sz w:val="28"/>
          <w:szCs w:val="28"/>
        </w:rPr>
        <w:t>ым</w:t>
      </w:r>
      <w:proofErr w:type="spellEnd"/>
      <w:r>
        <w:rPr>
          <w:rFonts w:ascii="Times New Roman" w:eastAsia="Times New Roman" w:hAnsi="Times New Roman" w:cs="Times New Roman"/>
          <w:bCs/>
          <w:sz w:val="28"/>
          <w:szCs w:val="28"/>
        </w:rPr>
        <w:t>) предложени</w:t>
      </w:r>
      <w:proofErr w:type="gramStart"/>
      <w:r>
        <w:rPr>
          <w:rFonts w:ascii="Times New Roman" w:eastAsia="Times New Roman" w:hAnsi="Times New Roman" w:cs="Times New Roman"/>
          <w:bCs/>
          <w:sz w:val="28"/>
          <w:szCs w:val="28"/>
        </w:rPr>
        <w:t>ю(</w:t>
      </w:r>
      <w:proofErr w:type="gramEnd"/>
      <w:r>
        <w:rPr>
          <w:rFonts w:ascii="Times New Roman" w:eastAsia="Times New Roman" w:hAnsi="Times New Roman" w:cs="Times New Roman"/>
          <w:bCs/>
          <w:sz w:val="28"/>
          <w:szCs w:val="28"/>
        </w:rPr>
        <w:t>ям).</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Заседание публичных слушаний может быть продлено или продолжено в другой день по решению председателя (ведущего) публичных слушаний.</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 Итоговые рекомендации публичных слушаний подлежат официальному опубликованию в течение 5 дней со дня их проведения.</w:t>
      </w:r>
    </w:p>
    <w:p w:rsidR="0005072A" w:rsidRDefault="0005072A" w:rsidP="0005072A">
      <w:pPr>
        <w:shd w:val="clear" w:color="auto" w:fill="FFFFFF"/>
        <w:spacing w:after="0" w:line="240" w:lineRule="auto"/>
        <w:ind w:firstLine="708"/>
        <w:jc w:val="both"/>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6. Порядок учета предложений, замечаний и поправок, поступивших от жителей </w:t>
      </w:r>
      <w:r>
        <w:rPr>
          <w:rFonts w:ascii="Times New Roman" w:eastAsia="Times New Roman" w:hAnsi="Times New Roman" w:cs="Times New Roman"/>
          <w:b/>
          <w:sz w:val="28"/>
          <w:szCs w:val="28"/>
        </w:rPr>
        <w:t>сельского поселения</w:t>
      </w:r>
      <w:r>
        <w:rPr>
          <w:rFonts w:ascii="Times New Roman" w:eastAsia="Times New Roman" w:hAnsi="Times New Roman" w:cs="Times New Roman"/>
          <w:b/>
          <w:bCs/>
          <w:sz w:val="28"/>
          <w:szCs w:val="28"/>
        </w:rPr>
        <w:t xml:space="preserve"> при принятии проектов муниципальных </w:t>
      </w:r>
    </w:p>
    <w:p w:rsidR="0005072A" w:rsidRDefault="0005072A" w:rsidP="0005072A">
      <w:pPr>
        <w:shd w:val="clear" w:color="auto" w:fill="FFFFFF"/>
        <w:spacing w:after="0" w:line="240" w:lineRule="auto"/>
        <w:ind w:firstLine="7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правовых актов</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proofErr w:type="gramStart"/>
      <w:r>
        <w:rPr>
          <w:rFonts w:ascii="Times New Roman" w:eastAsia="Times New Roman" w:hAnsi="Times New Roman" w:cs="Times New Roman"/>
          <w:sz w:val="28"/>
          <w:szCs w:val="28"/>
        </w:rPr>
        <w:t xml:space="preserve">Предложения, замечания и поправки, поступившие от жителей сельского поселения в порядке проведения публичных слушаний, а также рекомендации публичных слушаний в обязательном порядке рассматриваются представительным органом сельского поселения при принятии проекта муниципального правового акта. </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7. Публичные слушания по проекту устава </w:t>
      </w:r>
      <w:r>
        <w:rPr>
          <w:rFonts w:ascii="Times New Roman" w:eastAsia="Times New Roman" w:hAnsi="Times New Roman" w:cs="Times New Roman"/>
          <w:b/>
          <w:sz w:val="28"/>
          <w:szCs w:val="28"/>
        </w:rPr>
        <w:t>сельского поселения</w:t>
      </w:r>
      <w:r>
        <w:rPr>
          <w:rFonts w:ascii="Times New Roman" w:eastAsia="Times New Roman" w:hAnsi="Times New Roman" w:cs="Times New Roman"/>
          <w:b/>
          <w:bCs/>
          <w:sz w:val="28"/>
          <w:szCs w:val="28"/>
        </w:rPr>
        <w:t xml:space="preserve">, а также проектам решений о внесении изменений и дополнений в устав </w:t>
      </w:r>
      <w:r>
        <w:rPr>
          <w:rFonts w:ascii="Times New Roman" w:eastAsia="Times New Roman" w:hAnsi="Times New Roman" w:cs="Times New Roman"/>
          <w:b/>
          <w:sz w:val="28"/>
          <w:szCs w:val="28"/>
        </w:rPr>
        <w:t>сельского поселения</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w:t>
      </w:r>
      <w:r>
        <w:rPr>
          <w:rFonts w:ascii="Times New Roman" w:eastAsia="Times New Roman" w:hAnsi="Times New Roman" w:cs="Times New Roman"/>
          <w:color w:val="000000" w:themeColor="text1"/>
          <w:sz w:val="28"/>
          <w:szCs w:val="28"/>
        </w:rPr>
        <w:t xml:space="preserve">представительного органа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 xml:space="preserve">, главы </w:t>
      </w:r>
      <w:r>
        <w:rPr>
          <w:rFonts w:ascii="Times New Roman" w:eastAsia="Times New Roman" w:hAnsi="Times New Roman" w:cs="Times New Roman"/>
          <w:sz w:val="28"/>
          <w:szCs w:val="28"/>
        </w:rPr>
        <w:t xml:space="preserve">сельского поселения в порядке, установленном в разделе </w:t>
      </w:r>
      <w:r>
        <w:rPr>
          <w:rFonts w:ascii="Times New Roman" w:eastAsia="Times New Roman" w:hAnsi="Times New Roman" w:cs="Times New Roman"/>
          <w:color w:val="000000" w:themeColor="text1"/>
          <w:sz w:val="28"/>
          <w:szCs w:val="28"/>
        </w:rPr>
        <w:t xml:space="preserve">3 </w:t>
      </w:r>
      <w:r>
        <w:rPr>
          <w:rFonts w:ascii="Times New Roman" w:eastAsia="Times New Roman" w:hAnsi="Times New Roman" w:cs="Times New Roman"/>
          <w:sz w:val="28"/>
          <w:szCs w:val="28"/>
        </w:rPr>
        <w:t>настоящего Положения.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proofErr w:type="gramStart"/>
      <w:r>
        <w:rPr>
          <w:rFonts w:ascii="Times New Roman" w:eastAsia="Times New Roman" w:hAnsi="Times New Roman" w:cs="Times New Roman"/>
          <w:sz w:val="28"/>
          <w:szCs w:val="28"/>
        </w:rPr>
        <w:t>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Pr>
          <w:rFonts w:ascii="Times New Roman" w:eastAsia="Times New Roman" w:hAnsi="Times New Roman" w:cs="Times New Roman"/>
          <w:sz w:val="28"/>
          <w:szCs w:val="28"/>
        </w:rPr>
        <w:t xml:space="preserve"> о принятии устава сельского поселения, внесении изменений и дополнений в устав сельского поселения представительным органом сельского поселения, и не позднее, чем за 20 дней до проведения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
          <w:bCs/>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 Публичные слушания по проекту бюджета сельского поселения и отчету об исполнении бюджета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Публичные слушания по проекту бюджета сельского поселения и отчету об исполнении бюджета сельского поселения назначаются председателем представительного органа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Проект бюджета сельского поселения и отчета об исполнении бюджета сельского поселения, выносящиеся на публичные слушания, </w:t>
      </w:r>
      <w:r>
        <w:rPr>
          <w:rFonts w:ascii="Times New Roman" w:eastAsia="Times New Roman" w:hAnsi="Times New Roman" w:cs="Times New Roman"/>
          <w:sz w:val="28"/>
          <w:szCs w:val="28"/>
        </w:rPr>
        <w:lastRenderedPageBreak/>
        <w:t>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итоговых рекомендациях публичных слушаний по проекту отчета об исполнении бюджета сельского поселения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 Публичные слушания по проектам планов и программ развития сельского поселения</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Публичные слушания по проектам планов и программ развития сельского поселения, в том числе проектам планов и программ социально-экономического развития сельского поселения, целевым муниципальным программам могут быть назначены по инициативе главы сельского поселения или представительного органа сельского поселения на этапе их разработки.</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Проекты планов и программ развития сельского поселения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10. Публичные слушания по вопросам преобразования </w:t>
      </w: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сельского поселения</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10.1. </w:t>
      </w:r>
      <w:proofErr w:type="gramStart"/>
      <w:r>
        <w:rPr>
          <w:rFonts w:ascii="Times New Roman" w:eastAsia="Times New Roman" w:hAnsi="Times New Roman" w:cs="Times New Roman"/>
          <w:color w:val="0D0D0D" w:themeColor="text1" w:themeTint="F2"/>
          <w:sz w:val="28"/>
          <w:szCs w:val="28"/>
        </w:rPr>
        <w:t xml:space="preserve">Публичные слушания по вопросам объединения муниципальных образований, разделения муниципальных образований, </w:t>
      </w:r>
      <w:r>
        <w:rPr>
          <w:rFonts w:ascii="Times New Roman" w:hAnsi="Times New Roman" w:cs="Times New Roman"/>
          <w:color w:val="0D0D0D" w:themeColor="text1" w:themeTint="F2"/>
          <w:sz w:val="28"/>
          <w:szCs w:val="28"/>
        </w:rPr>
        <w:t xml:space="preserve">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w:t>
      </w:r>
      <w:r>
        <w:rPr>
          <w:rFonts w:ascii="Times New Roman" w:hAnsi="Times New Roman" w:cs="Times New Roman"/>
          <w:color w:val="0D0D0D" w:themeColor="text1" w:themeTint="F2"/>
          <w:sz w:val="28"/>
          <w:szCs w:val="28"/>
        </w:rPr>
        <w:lastRenderedPageBreak/>
        <w:t>статуса городского округа, изменения статуса городского округа в связи с наделением</w:t>
      </w:r>
      <w:proofErr w:type="gramEnd"/>
      <w:r>
        <w:rPr>
          <w:rFonts w:ascii="Times New Roman" w:hAnsi="Times New Roman" w:cs="Times New Roman"/>
          <w:color w:val="0D0D0D" w:themeColor="text1" w:themeTint="F2"/>
          <w:sz w:val="28"/>
          <w:szCs w:val="28"/>
        </w:rPr>
        <w:t xml:space="preserve"> </w:t>
      </w:r>
      <w:proofErr w:type="gramStart"/>
      <w:r>
        <w:rPr>
          <w:rFonts w:ascii="Times New Roman" w:hAnsi="Times New Roman" w:cs="Times New Roman"/>
          <w:color w:val="0D0D0D" w:themeColor="text1" w:themeTint="F2"/>
          <w:sz w:val="28"/>
          <w:szCs w:val="28"/>
        </w:rPr>
        <w:t xml:space="preserve">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w:t>
      </w:r>
      <w:r>
        <w:rPr>
          <w:rFonts w:ascii="Times New Roman" w:eastAsia="Times New Roman" w:hAnsi="Times New Roman" w:cs="Times New Roman"/>
          <w:color w:val="0D0D0D" w:themeColor="text1" w:themeTint="F2"/>
          <w:sz w:val="28"/>
          <w:szCs w:val="28"/>
        </w:rPr>
        <w:t>могут быть назначены по инициативе населения, представительного органа сельского поселения, главы сельского поселения в порядке, установленном в разделе 3 настоящего Положения.</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Публичные слушания по вопросам преобразования сельского поселения по инициативе населения назначаются представительным органом сельского поселения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выдвижения инициативы о преобразовании сельского поселения органами государственной власти Республики Башкортостан публичные слушания по вопросам преобразования сельского поселения назначаются представительным органом сельского поселения не позднее чем через 30 дней после обращения органа государственной власти Республики Башкортостан.</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w:t>
      </w:r>
      <w:proofErr w:type="gramStart"/>
      <w:r>
        <w:rPr>
          <w:rFonts w:ascii="Times New Roman" w:eastAsia="Times New Roman" w:hAnsi="Times New Roman" w:cs="Times New Roman"/>
          <w:sz w:val="28"/>
          <w:szCs w:val="28"/>
        </w:rPr>
        <w:t>Обоснование инициативы по вопросу преобразования сельского поселения инициаторов предложения, проект закона Республики Башкортостан о преобразовании сельского поселения, а также заключения представительного органа сельского поселения и администрации сельского поселения,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Pr>
          <w:rFonts w:ascii="Times New Roman" w:eastAsia="Times New Roman" w:hAnsi="Times New Roman" w:cs="Times New Roman"/>
          <w:sz w:val="28"/>
          <w:szCs w:val="28"/>
        </w:rPr>
        <w:t xml:space="preserve">, чем за 30 дней до проведения публичных слушаний и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60 дней до проведения голосования населения по вопросу преобразования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 В итоговых рекомендациях публичных слушаний по вопросам преобразования сельского поселения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proofErr w:type="gramStart"/>
      <w:r>
        <w:rPr>
          <w:rFonts w:ascii="Times New Roman" w:eastAsia="Times New Roman" w:hAnsi="Times New Roman" w:cs="Times New Roman"/>
          <w:b/>
          <w:bCs/>
          <w:sz w:val="28"/>
          <w:szCs w:val="28"/>
        </w:rPr>
        <w:t xml:space="preserve">Публичные слушания по проекту генерального </w:t>
      </w:r>
      <w:proofErr w:type="gramEnd"/>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плана сельского поселения и проектам изменений генерального плана </w:t>
      </w: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сельского поселения</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w:t>
      </w:r>
      <w:r>
        <w:rPr>
          <w:rFonts w:ascii="Times New Roman" w:hAnsi="Times New Roman" w:cs="Times New Roman"/>
          <w:color w:val="000000"/>
          <w:sz w:val="28"/>
          <w:szCs w:val="28"/>
          <w:shd w:val="clear" w:color="auto" w:fill="FFFFFF"/>
        </w:rPr>
        <w:t xml:space="preserve">Публичные слушания проводятся в каждом населенном пункте сельского поселения. </w:t>
      </w:r>
      <w:r>
        <w:rPr>
          <w:rFonts w:ascii="Times New Roman" w:eastAsia="Times New Roman" w:hAnsi="Times New Roman" w:cs="Times New Roman"/>
          <w:sz w:val="28"/>
          <w:szCs w:val="28"/>
        </w:rPr>
        <w:t xml:space="preserve">При внесении изменений в генеральные планы </w:t>
      </w:r>
      <w:r>
        <w:rPr>
          <w:rFonts w:ascii="Times New Roman" w:eastAsia="Times New Roman" w:hAnsi="Times New Roman" w:cs="Times New Roman"/>
          <w:sz w:val="28"/>
          <w:szCs w:val="28"/>
        </w:rPr>
        <w:lastRenderedPageBreak/>
        <w:t>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Публичные слушания по проекту генерального плана сельского поселения и проектам изменений генерального плана сельского поселения назначаются председателем представительного органа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w:t>
      </w:r>
      <w:proofErr w:type="gramStart"/>
      <w:r>
        <w:rPr>
          <w:rFonts w:ascii="Times New Roman" w:eastAsia="Times New Roman" w:hAnsi="Times New Roman" w:cs="Times New Roman"/>
          <w:sz w:val="28"/>
          <w:szCs w:val="28"/>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11.4. </w:t>
      </w:r>
      <w:proofErr w:type="gramStart"/>
      <w:r>
        <w:rPr>
          <w:rFonts w:ascii="Times New Roman" w:eastAsia="Times New Roman" w:hAnsi="Times New Roman" w:cs="Times New Roman"/>
          <w:color w:val="000000" w:themeColor="text1"/>
          <w:sz w:val="28"/>
          <w:szCs w:val="28"/>
        </w:rPr>
        <w:t xml:space="preserve">В целях доведения до населения информации о содержании проекта генерального плана орган местного самоуправления сельского поселения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w:t>
      </w:r>
      <w:r>
        <w:rPr>
          <w:rFonts w:ascii="Times New Roman" w:hAnsi="Times New Roman" w:cs="Times New Roman"/>
          <w:color w:val="000000" w:themeColor="text1"/>
          <w:sz w:val="28"/>
          <w:szCs w:val="28"/>
        </w:rPr>
        <w:t>официальных печатных изданиях</w:t>
      </w:r>
      <w:r>
        <w:rPr>
          <w:rFonts w:ascii="Times New Roman" w:eastAsia="Times New Roman" w:hAnsi="Times New Roman" w:cs="Times New Roman"/>
          <w:color w:val="000000" w:themeColor="text1"/>
          <w:sz w:val="28"/>
          <w:szCs w:val="28"/>
        </w:rPr>
        <w:t>, по радио и телевидению со дня опубликования проекта генерального плана по день проведения публичных</w:t>
      </w:r>
      <w:proofErr w:type="gramEnd"/>
      <w:r>
        <w:rPr>
          <w:rFonts w:ascii="Times New Roman" w:eastAsia="Times New Roman" w:hAnsi="Times New Roman" w:cs="Times New Roman"/>
          <w:color w:val="000000" w:themeColor="text1"/>
          <w:sz w:val="28"/>
          <w:szCs w:val="28"/>
        </w:rPr>
        <w:t xml:space="preserve">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11.5. </w:t>
      </w:r>
      <w:proofErr w:type="gramStart"/>
      <w:r>
        <w:rPr>
          <w:rFonts w:ascii="Times New Roman" w:eastAsia="Times New Roman" w:hAnsi="Times New Roman" w:cs="Times New Roman"/>
          <w:sz w:val="28"/>
          <w:szCs w:val="28"/>
        </w:rPr>
        <w:t>Итоговые рекомендации публичных слушаний (протокол публичных слушаний) по проекту генерального плана сельского поселения и проектам изменений генерального плана сельского поселения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12. Публичные слушания по проектам правил землепользования и застройки в муниципальном образовании</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Публичные слушания по проектам правил землепользования и застройки в муниципальном образовании назначаются председателем представительного органа сельского поселения в срок не позднее чем через десять дней со дня внесения проекта на рассмотрение   в представительный орган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proofErr w:type="gramStart"/>
      <w:r>
        <w:rPr>
          <w:rFonts w:ascii="Times New Roman" w:eastAsia="Times New Roman" w:hAnsi="Times New Roman" w:cs="Times New Roman"/>
          <w:sz w:val="28"/>
          <w:szCs w:val="28"/>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 Итоговые рекомендации публичных слушаний (протокол публичных слушаний</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12.6. </w:t>
      </w:r>
      <w:proofErr w:type="gramStart"/>
      <w:r>
        <w:rPr>
          <w:rFonts w:ascii="Times New Roman" w:eastAsia="Times New Roman" w:hAnsi="Times New Roman" w:cs="Times New Roman"/>
          <w:sz w:val="28"/>
          <w:szCs w:val="28"/>
        </w:rPr>
        <w:t>Глава администрации сельского поселения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сельского поселения или об отклонении проекта правил землепользования и застройки и о направлении его на доработку с указанием даты его повторного</w:t>
      </w:r>
      <w:proofErr w:type="gramEnd"/>
      <w:r>
        <w:rPr>
          <w:rFonts w:ascii="Times New Roman" w:eastAsia="Times New Roman" w:hAnsi="Times New Roman" w:cs="Times New Roman"/>
          <w:sz w:val="28"/>
          <w:szCs w:val="28"/>
        </w:rPr>
        <w:t xml:space="preserve"> представления.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12.7. Публичные слушания по внесению изменений в правила землепользования и застройки, проводятся в порядке, установленном пунктами </w:t>
      </w:r>
      <w:r>
        <w:rPr>
          <w:rFonts w:ascii="Times New Roman" w:eastAsia="Times New Roman" w:hAnsi="Times New Roman" w:cs="Times New Roman"/>
          <w:color w:val="000000" w:themeColor="text1"/>
          <w:sz w:val="28"/>
          <w:szCs w:val="28"/>
        </w:rPr>
        <w:t xml:space="preserve">12.1 - 12.6 настоящего </w:t>
      </w:r>
      <w:r>
        <w:rPr>
          <w:rFonts w:ascii="Times New Roman" w:eastAsia="Times New Roman" w:hAnsi="Times New Roman" w:cs="Times New Roman"/>
          <w:sz w:val="28"/>
          <w:szCs w:val="28"/>
        </w:rPr>
        <w:t>Положения.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сельского поселения в срок не позднее чем через десять дней со дня внесения такого обращения на рассмотрение     в представительный орган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один месяц.</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13.3. </w:t>
      </w:r>
      <w:proofErr w:type="gramStart"/>
      <w:r>
        <w:rPr>
          <w:rFonts w:ascii="Times New Roman" w:eastAsia="Times New Roman"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Pr>
          <w:rFonts w:ascii="Times New Roman" w:eastAsia="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
          <w:bCs/>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14. Публичные слушания о предоставлении разрешения на отклонение </w:t>
      </w: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 предельных параметров разрешенного строительства, реконструкции объектов капитального строительства</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сельского поселения в срок не позднее чем через </w:t>
      </w:r>
      <w:r>
        <w:rPr>
          <w:rFonts w:ascii="Times New Roman" w:eastAsia="Times New Roman" w:hAnsi="Times New Roman" w:cs="Times New Roman"/>
          <w:sz w:val="28"/>
          <w:szCs w:val="28"/>
        </w:rPr>
        <w:lastRenderedPageBreak/>
        <w:t>десять дней со дня внесения такого обращения на рассмотрение в представительный орган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14.2.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один месяц.</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 </w:t>
      </w:r>
      <w:proofErr w:type="gramStart"/>
      <w:r>
        <w:rPr>
          <w:rFonts w:ascii="Times New Roman" w:eastAsia="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сельского поселения</w:t>
      </w:r>
      <w:proofErr w:type="gramEnd"/>
      <w:r>
        <w:rPr>
          <w:rFonts w:ascii="Times New Roman" w:eastAsia="Times New Roman" w:hAnsi="Times New Roman" w:cs="Times New Roman"/>
          <w:sz w:val="28"/>
          <w:szCs w:val="28"/>
        </w:rPr>
        <w:t>. Указанное решение подлежит опубликованию в порядке, установленном для официального опубликования муниципальных правовых актов.</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 Публичные слушания по проекту планировки территории и проекту межевания территории</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15.1. </w:t>
      </w:r>
      <w:proofErr w:type="gramStart"/>
      <w:r>
        <w:rPr>
          <w:rFonts w:ascii="Times New Roman" w:hAnsi="Times New Roman" w:cs="Times New Roman"/>
          <w:sz w:val="28"/>
          <w:szCs w:val="28"/>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15.2. Публичные слушания по проекту планировки территории и проекту межевания территории назначаются представительным органом сельского поселения в срок не позднее чем через десять дней со дня внесения такого проекта на рассмотрение в представительный орган сельского поселения.</w:t>
      </w:r>
    </w:p>
    <w:p w:rsidR="0005072A" w:rsidRDefault="0005072A" w:rsidP="0005072A">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15.3.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составляет один месяц.</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15.4. </w:t>
      </w:r>
      <w:proofErr w:type="gramStart"/>
      <w:r>
        <w:rPr>
          <w:rFonts w:ascii="Times New Roman" w:eastAsia="Times New Roman" w:hAnsi="Times New Roman" w:cs="Times New Roman"/>
          <w:sz w:val="28"/>
          <w:szCs w:val="28"/>
        </w:rPr>
        <w:t xml:space="preserve">Итоговые рекомендации публичных слушаний (протокол публичных слушаний) по проекту планировки территории и проекту </w:t>
      </w:r>
      <w:r>
        <w:rPr>
          <w:rFonts w:ascii="Times New Roman" w:eastAsia="Times New Roman" w:hAnsi="Times New Roman" w:cs="Times New Roman"/>
          <w:sz w:val="28"/>
          <w:szCs w:val="28"/>
        </w:rPr>
        <w:lastRenderedPageBreak/>
        <w:t>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16. </w:t>
      </w:r>
      <w:r>
        <w:rPr>
          <w:rFonts w:ascii="Times New Roman" w:eastAsia="Times New Roman" w:hAnsi="Times New Roman" w:cs="Times New Roman"/>
          <w:b/>
          <w:bCs/>
          <w:sz w:val="28"/>
          <w:szCs w:val="28"/>
        </w:rPr>
        <w:t>Публичные слушания по проекту</w:t>
      </w:r>
      <w:r>
        <w:rPr>
          <w:rFonts w:ascii="Times New Roman" w:eastAsia="Times New Roman" w:hAnsi="Times New Roman" w:cs="Times New Roman"/>
          <w:b/>
          <w:sz w:val="28"/>
          <w:szCs w:val="28"/>
        </w:rPr>
        <w:t xml:space="preserve"> правил благоустройства территорий </w:t>
      </w:r>
    </w:p>
    <w:p w:rsidR="0005072A" w:rsidRDefault="0005072A" w:rsidP="0005072A">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сельского поселения</w:t>
      </w:r>
    </w:p>
    <w:p w:rsidR="0005072A" w:rsidRDefault="0005072A" w:rsidP="0005072A">
      <w:pPr>
        <w:shd w:val="clear" w:color="auto" w:fill="FFFFFF"/>
        <w:spacing w:after="0" w:line="240" w:lineRule="auto"/>
        <w:jc w:val="center"/>
        <w:rPr>
          <w:rFonts w:ascii="Times New Roman" w:eastAsia="Times New Roman" w:hAnsi="Times New Roman" w:cs="Times New Roman"/>
          <w:sz w:val="28"/>
          <w:szCs w:val="28"/>
        </w:rPr>
      </w:pPr>
      <w:bookmarkStart w:id="3" w:name="_GoBack"/>
      <w:bookmarkEnd w:id="3"/>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сельского поселения в срок не позднее чем через 10 дней со дня получения такого проекта.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16.2. Проект правил благоустройства разрабатывается комиссией, создаваемой постановлением администрации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16.3. Публичные слушания начинаются не позднее 15 календарных дней </w:t>
      </w:r>
      <w:proofErr w:type="gramStart"/>
      <w:r>
        <w:rPr>
          <w:rFonts w:ascii="Times New Roman" w:eastAsia="Times New Roman" w:hAnsi="Times New Roman" w:cs="Times New Roman"/>
          <w:sz w:val="28"/>
          <w:szCs w:val="28"/>
        </w:rPr>
        <w:t>с даты окончания</w:t>
      </w:r>
      <w:proofErr w:type="gramEnd"/>
      <w:r>
        <w:rPr>
          <w:rFonts w:ascii="Times New Roman" w:eastAsia="Times New Roman" w:hAnsi="Times New Roman" w:cs="Times New Roman"/>
          <w:sz w:val="28"/>
          <w:szCs w:val="28"/>
        </w:rP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16.4. Публичные слушания по проекту правил благоустройства могут проводиться как в отношении правил благоустройства всей территории сельского поселения (в случае подготовки проекта правил благоустройства всей территории сельского поселения), так и в отношении отдельных частей территории сельского поселени</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в случае подготовки проекта правил благоустройства части (частей) территории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16.5. </w:t>
      </w:r>
      <w:proofErr w:type="gramStart"/>
      <w:r>
        <w:rPr>
          <w:rFonts w:ascii="Times New Roman" w:eastAsia="Times New Roman" w:hAnsi="Times New Roman" w:cs="Times New Roman"/>
          <w:sz w:val="28"/>
          <w:szCs w:val="28"/>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16.6. Проведение публичных слушаний по проектам изменений в правила благоустройства территорий сельского поселения осуществляется в порядке, предусмотренном пунктами 16.1-16.5 настоящего Положения.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 w:rsidR="00AC057B" w:rsidRDefault="00AC057B"/>
    <w:sectPr w:rsidR="00AC057B" w:rsidSect="00AC0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30EAB"/>
    <w:multiLevelType w:val="hybridMultilevel"/>
    <w:tmpl w:val="68725010"/>
    <w:lvl w:ilvl="0" w:tplc="8AB022DA">
      <w:start w:val="1"/>
      <w:numFmt w:val="decimal"/>
      <w:lvlText w:val="%1."/>
      <w:lvlJc w:val="left"/>
      <w:pPr>
        <w:ind w:left="1617"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5072A"/>
    <w:rsid w:val="0005072A"/>
    <w:rsid w:val="00AC057B"/>
    <w:rsid w:val="00B5530A"/>
    <w:rsid w:val="00F05094"/>
    <w:rsid w:val="00FA3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7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7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5072A"/>
    <w:pPr>
      <w:ind w:left="720"/>
      <w:contextualSpacing/>
    </w:pPr>
  </w:style>
  <w:style w:type="character" w:customStyle="1" w:styleId="1">
    <w:name w:val="Заголовок №1_"/>
    <w:basedOn w:val="a0"/>
    <w:link w:val="10"/>
    <w:locked/>
    <w:rsid w:val="0005072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05072A"/>
    <w:pPr>
      <w:shd w:val="clear" w:color="auto" w:fill="FFFFFF"/>
      <w:spacing w:before="900" w:after="0" w:line="322" w:lineRule="exact"/>
      <w:outlineLvl w:val="0"/>
    </w:pPr>
    <w:rPr>
      <w:rFonts w:ascii="Times New Roman" w:eastAsia="Times New Roman" w:hAnsi="Times New Roman" w:cs="Times New Roman"/>
      <w:sz w:val="27"/>
      <w:szCs w:val="27"/>
      <w:lang w:eastAsia="en-US"/>
    </w:rPr>
  </w:style>
  <w:style w:type="paragraph" w:customStyle="1" w:styleId="ConsPlusNormal">
    <w:name w:val="ConsPlusNormal"/>
    <w:uiPriority w:val="99"/>
    <w:rsid w:val="0005072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05072A"/>
  </w:style>
  <w:style w:type="character" w:customStyle="1" w:styleId="extended-textshort">
    <w:name w:val="extended-text__short"/>
    <w:basedOn w:val="a0"/>
    <w:rsid w:val="0005072A"/>
  </w:style>
  <w:style w:type="character" w:styleId="a5">
    <w:name w:val="Hyperlink"/>
    <w:semiHidden/>
    <w:unhideWhenUsed/>
    <w:rsid w:val="00FA365E"/>
    <w:rPr>
      <w:color w:val="000080"/>
      <w:u w:val="single"/>
    </w:rPr>
  </w:style>
  <w:style w:type="character" w:styleId="a6">
    <w:name w:val="Strong"/>
    <w:basedOn w:val="a0"/>
    <w:qFormat/>
    <w:rsid w:val="00FA365E"/>
    <w:rPr>
      <w:rFonts w:ascii="Times New Roman" w:hAnsi="Times New Roman" w:cs="Times New Roman" w:hint="default"/>
      <w:b/>
      <w:bCs/>
    </w:rPr>
  </w:style>
  <w:style w:type="paragraph" w:styleId="a7">
    <w:name w:val="header"/>
    <w:basedOn w:val="a"/>
    <w:link w:val="a8"/>
    <w:unhideWhenUsed/>
    <w:rsid w:val="00FA365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Верхний колонтитул Знак"/>
    <w:basedOn w:val="a0"/>
    <w:link w:val="a7"/>
    <w:rsid w:val="00FA365E"/>
    <w:rPr>
      <w:rFonts w:ascii="Times New Roman" w:eastAsia="Times New Roman" w:hAnsi="Times New Roman" w:cs="Times New Roman"/>
      <w:sz w:val="24"/>
      <w:szCs w:val="24"/>
      <w:lang w:eastAsia="zh-CN"/>
    </w:rPr>
  </w:style>
  <w:style w:type="paragraph" w:customStyle="1" w:styleId="NoSpacing">
    <w:name w:val="No Spacing"/>
    <w:rsid w:val="00FA365E"/>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FA365E"/>
    <w:pPr>
      <w:spacing w:after="0" w:line="240" w:lineRule="auto"/>
    </w:pPr>
    <w:rPr>
      <w:rFonts w:ascii="Times New Roman" w:eastAsia="Times New Roman" w:hAnsi="Times New Roman" w:cs="Times New Roman"/>
      <w:sz w:val="24"/>
      <w:szCs w:val="20"/>
      <w:lang w:eastAsia="ru-RU"/>
    </w:rPr>
  </w:style>
  <w:style w:type="paragraph" w:customStyle="1" w:styleId="a9">
    <w:name w:val="Содерж"/>
    <w:basedOn w:val="a"/>
    <w:rsid w:val="00FA365E"/>
    <w:pPr>
      <w:widowControl w:val="0"/>
      <w:spacing w:after="120" w:line="240" w:lineRule="auto"/>
      <w:jc w:val="center"/>
    </w:pPr>
    <w:rPr>
      <w:rFonts w:ascii="Times New Roman" w:eastAsia="Times New Roman" w:hAnsi="Times New Roman" w:cs="Times New Roman"/>
      <w:sz w:val="28"/>
      <w:szCs w:val="20"/>
    </w:rPr>
  </w:style>
  <w:style w:type="paragraph" w:styleId="aa">
    <w:name w:val="Balloon Text"/>
    <w:basedOn w:val="a"/>
    <w:link w:val="ab"/>
    <w:uiPriority w:val="99"/>
    <w:semiHidden/>
    <w:unhideWhenUsed/>
    <w:rsid w:val="00FA36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365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1235177">
      <w:bodyDiv w:val="1"/>
      <w:marLeft w:val="0"/>
      <w:marRight w:val="0"/>
      <w:marTop w:val="0"/>
      <w:marBottom w:val="0"/>
      <w:divBdr>
        <w:top w:val="none" w:sz="0" w:space="0" w:color="auto"/>
        <w:left w:val="none" w:sz="0" w:space="0" w:color="auto"/>
        <w:bottom w:val="none" w:sz="0" w:space="0" w:color="auto"/>
        <w:right w:val="none" w:sz="0" w:space="0" w:color="auto"/>
      </w:divBdr>
    </w:div>
    <w:div w:id="16179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2;vrus@ufamts.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5537</Words>
  <Characters>31564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Avrus</dc:creator>
  <cp:lastModifiedBy>Avrus</cp:lastModifiedBy>
  <cp:revision>4</cp:revision>
  <cp:lastPrinted>2018-05-16T12:21:00Z</cp:lastPrinted>
  <dcterms:created xsi:type="dcterms:W3CDTF">2018-05-16T11:53:00Z</dcterms:created>
  <dcterms:modified xsi:type="dcterms:W3CDTF">2018-05-16T12:22:00Z</dcterms:modified>
</cp:coreProperties>
</file>